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3C95EDB5" w14:textId="78B351B1" w:rsidR="00721EA4" w:rsidRPr="00A02B95" w:rsidRDefault="00721EA4" w:rsidP="00721EA4">
      <w:pPr>
        <w:jc w:val="center"/>
        <w:rPr>
          <w:b/>
          <w:bCs/>
          <w:color w:val="345DAE"/>
          <w:sz w:val="28"/>
          <w:szCs w:val="28"/>
        </w:rPr>
      </w:pPr>
      <w:r w:rsidRPr="00A02B95">
        <w:rPr>
          <w:rFonts w:ascii="Lato" w:hAnsi="Lato"/>
          <w:b/>
          <w:bCs/>
          <w:color w:val="345DAE"/>
          <w:sz w:val="28"/>
          <w:szCs w:val="28"/>
          <w:lang w:val="en-GB"/>
        </w:rPr>
        <w:t>Job Description</w:t>
      </w:r>
    </w:p>
    <w:p w14:paraId="458FBDFD" w14:textId="5CCEA432" w:rsidR="00721EA4" w:rsidRPr="00A02B95" w:rsidRDefault="00721EA4" w:rsidP="00A02B95">
      <w:pPr>
        <w:pStyle w:val="Heading2"/>
        <w:spacing w:line="276" w:lineRule="auto"/>
        <w:jc w:val="center"/>
        <w:rPr>
          <w:rFonts w:ascii="Lato" w:hAnsi="Lato"/>
          <w:sz w:val="28"/>
          <w:szCs w:val="28"/>
          <w:lang w:val="en-GB"/>
        </w:rPr>
      </w:pPr>
      <w:r w:rsidRPr="00A02B95">
        <w:rPr>
          <w:rFonts w:ascii="Lato" w:hAnsi="Lato"/>
          <w:sz w:val="28"/>
          <w:szCs w:val="28"/>
          <w:lang w:val="en-GB"/>
        </w:rPr>
        <w:t>Job Title</w:t>
      </w:r>
      <w:r w:rsidR="000C7FEA" w:rsidRPr="00A02B95">
        <w:rPr>
          <w:rFonts w:ascii="Lato" w:hAnsi="Lato"/>
          <w:sz w:val="28"/>
          <w:szCs w:val="28"/>
          <w:lang w:val="en-GB"/>
        </w:rPr>
        <w:t xml:space="preserve">: </w:t>
      </w:r>
      <w:r w:rsidR="00492301" w:rsidRPr="00A02B95">
        <w:rPr>
          <w:rFonts w:ascii="Lato" w:hAnsi="Lato"/>
          <w:sz w:val="28"/>
          <w:szCs w:val="28"/>
          <w:lang w:val="en-GB"/>
        </w:rPr>
        <w:t>Team Leader</w:t>
      </w:r>
    </w:p>
    <w:p w14:paraId="3BB9F9C3" w14:textId="30A97CBD" w:rsidR="004E366E" w:rsidRPr="00A02B95" w:rsidRDefault="004E366E" w:rsidP="00A02B95">
      <w:pPr>
        <w:pStyle w:val="Heading2"/>
        <w:spacing w:line="276" w:lineRule="auto"/>
        <w:jc w:val="center"/>
        <w:rPr>
          <w:rFonts w:ascii="Lato" w:hAnsi="Lato"/>
          <w:sz w:val="28"/>
          <w:szCs w:val="28"/>
          <w:lang w:val="en-GB"/>
        </w:rPr>
      </w:pPr>
      <w:r w:rsidRPr="00A02B95">
        <w:rPr>
          <w:rFonts w:ascii="Lato" w:hAnsi="Lato"/>
          <w:sz w:val="28"/>
          <w:szCs w:val="28"/>
          <w:lang w:val="en-GB"/>
        </w:rPr>
        <w:t>Reporting To:</w:t>
      </w:r>
      <w:r w:rsidR="000C7FEA" w:rsidRPr="00A02B95">
        <w:rPr>
          <w:rFonts w:ascii="Lato" w:hAnsi="Lato"/>
          <w:sz w:val="28"/>
          <w:szCs w:val="28"/>
          <w:lang w:val="en-GB"/>
        </w:rPr>
        <w:t xml:space="preserve"> </w:t>
      </w:r>
      <w:r w:rsidR="00492301" w:rsidRPr="00A02B95">
        <w:rPr>
          <w:rFonts w:ascii="Lato" w:hAnsi="Lato"/>
          <w:sz w:val="28"/>
          <w:szCs w:val="28"/>
          <w:lang w:val="en-GB"/>
        </w:rPr>
        <w:t>Supported Living Locality Manager</w:t>
      </w:r>
    </w:p>
    <w:p w14:paraId="30BE5257" w14:textId="79F551B8" w:rsidR="004E366E" w:rsidRPr="00A02B95" w:rsidRDefault="004E366E" w:rsidP="00A02B95">
      <w:pPr>
        <w:pStyle w:val="Heading2"/>
        <w:spacing w:line="276" w:lineRule="auto"/>
        <w:jc w:val="center"/>
        <w:rPr>
          <w:rFonts w:ascii="Lato" w:hAnsi="Lato"/>
          <w:sz w:val="28"/>
          <w:szCs w:val="28"/>
          <w:lang w:val="en-GB"/>
        </w:rPr>
      </w:pPr>
      <w:r w:rsidRPr="00A02B95">
        <w:rPr>
          <w:rFonts w:ascii="Lato" w:hAnsi="Lato"/>
          <w:sz w:val="28"/>
          <w:szCs w:val="28"/>
          <w:lang w:val="en-GB"/>
        </w:rPr>
        <w:t>Location</w:t>
      </w:r>
      <w:r w:rsidR="000C7FEA" w:rsidRPr="00A02B95">
        <w:rPr>
          <w:rFonts w:ascii="Lato" w:hAnsi="Lato"/>
          <w:sz w:val="28"/>
          <w:szCs w:val="28"/>
          <w:lang w:val="en-GB"/>
        </w:rPr>
        <w:t xml:space="preserve">: </w:t>
      </w:r>
      <w:r w:rsidR="00492301" w:rsidRPr="00A02B95">
        <w:rPr>
          <w:rFonts w:ascii="Lato" w:hAnsi="Lato"/>
          <w:sz w:val="28"/>
          <w:szCs w:val="28"/>
          <w:lang w:val="en-GB"/>
        </w:rPr>
        <w:t>Supported Living Services</w:t>
      </w:r>
    </w:p>
    <w:p w14:paraId="7B3B2F4D" w14:textId="77777777" w:rsidR="00721EA4" w:rsidRPr="00A02B95" w:rsidRDefault="00721EA4" w:rsidP="00721EA4">
      <w:pPr>
        <w:pStyle w:val="Heading1"/>
        <w:spacing w:line="276" w:lineRule="auto"/>
        <w:rPr>
          <w:rFonts w:ascii="Lato" w:hAnsi="Lato"/>
          <w:color w:val="345DAE"/>
          <w:sz w:val="28"/>
          <w:szCs w:val="28"/>
          <w:lang w:val="en-GB"/>
        </w:rPr>
      </w:pPr>
      <w:r w:rsidRPr="00A02B95">
        <w:rPr>
          <w:rFonts w:ascii="Lato" w:hAnsi="Lato"/>
          <w:color w:val="345DAE"/>
          <w:sz w:val="28"/>
          <w:szCs w:val="28"/>
          <w:lang w:val="en-GB"/>
        </w:rPr>
        <w:t>Job Overview</w:t>
      </w:r>
    </w:p>
    <w:p w14:paraId="59096655" w14:textId="3292E1D6" w:rsidR="00492301" w:rsidRPr="00A02B95" w:rsidRDefault="00492301" w:rsidP="00492301">
      <w:pPr>
        <w:spacing w:after="200"/>
        <w:rPr>
          <w:rFonts w:ascii="Lato" w:hAnsi="Lato"/>
          <w:sz w:val="20"/>
          <w:szCs w:val="20"/>
          <w:lang w:val="en-GB"/>
        </w:rPr>
      </w:pPr>
      <w:r w:rsidRPr="00A02B95">
        <w:rPr>
          <w:rFonts w:ascii="Lato" w:hAnsi="Lato"/>
          <w:sz w:val="20"/>
          <w:szCs w:val="20"/>
          <w:lang w:val="en-GB"/>
        </w:rPr>
        <w:t xml:space="preserve">The role of a team leader in Salutem supported living, is to be responsible and accountable for </w:t>
      </w:r>
      <w:proofErr w:type="gramStart"/>
      <w:r w:rsidRPr="00A02B95">
        <w:rPr>
          <w:rFonts w:ascii="Lato" w:hAnsi="Lato"/>
          <w:sz w:val="20"/>
          <w:szCs w:val="20"/>
          <w:lang w:val="en-GB"/>
        </w:rPr>
        <w:t>a number of</w:t>
      </w:r>
      <w:proofErr w:type="gramEnd"/>
      <w:r w:rsidRPr="00A02B95">
        <w:rPr>
          <w:rFonts w:ascii="Lato" w:hAnsi="Lato"/>
          <w:sz w:val="20"/>
          <w:szCs w:val="20"/>
          <w:lang w:val="en-GB"/>
        </w:rPr>
        <w:t xml:space="preserve"> services, where the people we support may live together in a shared hours as a group of individuals or where they might choose to live alone.</w:t>
      </w:r>
    </w:p>
    <w:p w14:paraId="47EEA0A3" w14:textId="65EAF1F2" w:rsidR="00492301" w:rsidRPr="00A02B95" w:rsidRDefault="00492301" w:rsidP="00492301">
      <w:pPr>
        <w:spacing w:after="200"/>
        <w:rPr>
          <w:rFonts w:ascii="Lato" w:hAnsi="Lato"/>
          <w:sz w:val="20"/>
          <w:szCs w:val="20"/>
          <w:lang w:val="en-GB"/>
        </w:rPr>
      </w:pPr>
      <w:r w:rsidRPr="00A02B95">
        <w:rPr>
          <w:rFonts w:ascii="Lato" w:hAnsi="Lato"/>
          <w:sz w:val="20"/>
          <w:szCs w:val="20"/>
          <w:lang w:val="en-GB"/>
        </w:rPr>
        <w:t xml:space="preserve">This role is to ensure the smoot day to day running of each service, to ensure </w:t>
      </w:r>
      <w:proofErr w:type="spellStart"/>
      <w:r w:rsidRPr="00A02B95">
        <w:rPr>
          <w:rFonts w:ascii="Lato" w:hAnsi="Lato"/>
          <w:sz w:val="20"/>
          <w:szCs w:val="20"/>
          <w:lang w:val="en-GB"/>
        </w:rPr>
        <w:t>tat</w:t>
      </w:r>
      <w:proofErr w:type="spellEnd"/>
      <w:r w:rsidRPr="00A02B95">
        <w:rPr>
          <w:rFonts w:ascii="Lato" w:hAnsi="Lato"/>
          <w:sz w:val="20"/>
          <w:szCs w:val="20"/>
          <w:lang w:val="en-GB"/>
        </w:rPr>
        <w:t xml:space="preserve"> the people we support are supported to live their best life, and where our staff are enabled to deliver great person-centred care and support. You will support the locality manager to ensure that the services meet regulations, and contractual compliance, deputising in the managers absence.</w:t>
      </w:r>
    </w:p>
    <w:p w14:paraId="063F4916" w14:textId="688E6B8B" w:rsidR="00492301" w:rsidRPr="00A02B95" w:rsidRDefault="00492301" w:rsidP="00492301">
      <w:pPr>
        <w:spacing w:after="200"/>
        <w:rPr>
          <w:rFonts w:ascii="Lato" w:hAnsi="Lato"/>
          <w:sz w:val="20"/>
          <w:szCs w:val="20"/>
          <w:lang w:val="en-GB"/>
        </w:rPr>
      </w:pPr>
      <w:r w:rsidRPr="00A02B95">
        <w:rPr>
          <w:rFonts w:ascii="Lato" w:hAnsi="Lato"/>
          <w:sz w:val="20"/>
          <w:szCs w:val="20"/>
          <w:lang w:val="en-GB"/>
        </w:rPr>
        <w:t xml:space="preserve">You won’t have to do this alone; you will have a team of Senior Support Workers and Support Workers and you will be supported by Salutem Shared Services. (Which include Quality Development Human resources, Finance and Business </w:t>
      </w:r>
      <w:r w:rsidR="00525FA8" w:rsidRPr="00A02B95">
        <w:rPr>
          <w:rFonts w:ascii="Lato" w:hAnsi="Lato"/>
          <w:sz w:val="20"/>
          <w:szCs w:val="20"/>
          <w:lang w:val="en-GB"/>
        </w:rPr>
        <w:t>Development</w:t>
      </w:r>
      <w:r w:rsidRPr="00A02B95">
        <w:rPr>
          <w:rFonts w:ascii="Lato" w:hAnsi="Lato"/>
          <w:sz w:val="20"/>
          <w:szCs w:val="20"/>
          <w:lang w:val="en-GB"/>
        </w:rPr>
        <w:t xml:space="preserve">). Your </w:t>
      </w:r>
      <w:r w:rsidR="00525FA8" w:rsidRPr="00A02B95">
        <w:rPr>
          <w:rFonts w:ascii="Lato" w:hAnsi="Lato"/>
          <w:sz w:val="20"/>
          <w:szCs w:val="20"/>
          <w:lang w:val="en-GB"/>
        </w:rPr>
        <w:t>Locality</w:t>
      </w:r>
      <w:r w:rsidRPr="00A02B95">
        <w:rPr>
          <w:rFonts w:ascii="Lato" w:hAnsi="Lato"/>
          <w:sz w:val="20"/>
          <w:szCs w:val="20"/>
          <w:lang w:val="en-GB"/>
        </w:rPr>
        <w:t xml:space="preserve"> manager will also be on hand!</w:t>
      </w:r>
    </w:p>
    <w:p w14:paraId="3AC0B51F" w14:textId="6A5665D0" w:rsidR="00525FA8" w:rsidRPr="00A02B95" w:rsidRDefault="00525FA8" w:rsidP="00492301">
      <w:pPr>
        <w:spacing w:after="200"/>
        <w:rPr>
          <w:rFonts w:ascii="Lato" w:hAnsi="Lato"/>
          <w:sz w:val="20"/>
          <w:szCs w:val="20"/>
          <w:lang w:val="en-GB"/>
        </w:rPr>
      </w:pPr>
      <w:r w:rsidRPr="00A02B95">
        <w:rPr>
          <w:rFonts w:ascii="Lato" w:hAnsi="Lato"/>
          <w:sz w:val="20"/>
          <w:szCs w:val="20"/>
          <w:lang w:val="en-GB"/>
        </w:rPr>
        <w:t>This role will involve time off rota as well working directly with the people we support and the teams- ensuring that we are delivering great things.</w:t>
      </w:r>
    </w:p>
    <w:p w14:paraId="2B73B5D9" w14:textId="77777777" w:rsidR="00A02B95" w:rsidRPr="00A02B95" w:rsidRDefault="00A02B95" w:rsidP="00A02B95">
      <w:pPr>
        <w:pStyle w:val="Heading1"/>
        <w:spacing w:line="276" w:lineRule="auto"/>
        <w:rPr>
          <w:rStyle w:val="wdyuqq"/>
          <w:rFonts w:ascii="Lato" w:hAnsi="Lato"/>
          <w:color w:val="345DAE"/>
          <w:sz w:val="28"/>
          <w:szCs w:val="28"/>
          <w:lang w:val="en-GB"/>
        </w:rPr>
      </w:pPr>
      <w:r w:rsidRPr="00A02B95">
        <w:rPr>
          <w:rFonts w:ascii="Lato" w:hAnsi="Lato"/>
          <w:color w:val="345DAE"/>
          <w:sz w:val="28"/>
          <w:szCs w:val="28"/>
          <w:lang w:val="en-GB"/>
        </w:rPr>
        <w:t>Our Values</w:t>
      </w:r>
    </w:p>
    <w:p w14:paraId="294B30CE" w14:textId="77777777" w:rsidR="00A02B95" w:rsidRPr="00A02B95" w:rsidRDefault="00A02B95" w:rsidP="00A02B95">
      <w:pPr>
        <w:spacing w:after="200"/>
        <w:rPr>
          <w:rFonts w:ascii="Lato" w:hAnsi="Lato"/>
          <w:sz w:val="20"/>
          <w:szCs w:val="20"/>
          <w:lang w:val="en-GB"/>
        </w:rPr>
      </w:pPr>
      <w:r w:rsidRPr="00A02B95">
        <w:rPr>
          <w:rFonts w:ascii="Lato" w:hAnsi="Lato"/>
          <w:sz w:val="20"/>
          <w:szCs w:val="20"/>
          <w:lang w:val="en-GB"/>
        </w:rPr>
        <w:t>Salutem Healthcare are committed to ensuring that the individuals who use our services receive great enabling support from a team of highly trained and engaged staff n environments that are homely and comfortable.</w:t>
      </w:r>
    </w:p>
    <w:p w14:paraId="449C186A" w14:textId="77777777" w:rsidR="00A02B95" w:rsidRPr="00A02B95" w:rsidRDefault="00A02B95" w:rsidP="00A02B95">
      <w:pPr>
        <w:spacing w:after="200"/>
        <w:rPr>
          <w:rFonts w:ascii="Lato" w:hAnsi="Lato"/>
          <w:sz w:val="20"/>
          <w:szCs w:val="20"/>
          <w:lang w:val="en-GB"/>
        </w:rPr>
      </w:pPr>
      <w:r w:rsidRPr="00A02B95">
        <w:rPr>
          <w:rFonts w:ascii="Lato" w:hAnsi="Lato"/>
          <w:sz w:val="20"/>
          <w:szCs w:val="20"/>
          <w:lang w:val="en-GB"/>
        </w:rPr>
        <w:t>We are innovative, solution focus and committed to doing the best we possibly can. Our supported living offers the people we support meaningful choice and independence, embodying our care values, which are listed below.</w:t>
      </w:r>
    </w:p>
    <w:p w14:paraId="111405AD" w14:textId="03E832FC" w:rsidR="00A02B95" w:rsidRPr="00A02B95" w:rsidRDefault="00A02B95" w:rsidP="00A02B95">
      <w:pPr>
        <w:rPr>
          <w:rFonts w:ascii="Lato" w:hAnsi="Lato"/>
          <w:sz w:val="20"/>
          <w:szCs w:val="20"/>
          <w:lang w:val="en-GB"/>
        </w:rPr>
      </w:pPr>
      <w:r w:rsidRPr="00A02B95">
        <w:rPr>
          <w:rStyle w:val="wdyuqq"/>
          <w:rFonts w:ascii="Lato" w:hAnsi="Lato"/>
          <w:sz w:val="20"/>
          <w:szCs w:val="20"/>
        </w:rPr>
        <w:t>-</w:t>
      </w:r>
      <w:r w:rsidRPr="00A02B95">
        <w:rPr>
          <w:rStyle w:val="wdyuqq"/>
          <w:rFonts w:ascii="Lato" w:hAnsi="Lato"/>
          <w:sz w:val="20"/>
          <w:szCs w:val="20"/>
        </w:rPr>
        <w:t>We are</w:t>
      </w:r>
      <w:r w:rsidRPr="00A02B95">
        <w:rPr>
          <w:rStyle w:val="wdyuqq"/>
          <w:rFonts w:ascii="Lato" w:hAnsi="Lato"/>
          <w:b/>
          <w:bCs/>
          <w:sz w:val="20"/>
          <w:szCs w:val="20"/>
        </w:rPr>
        <w:t xml:space="preserve"> </w:t>
      </w:r>
      <w:r w:rsidRPr="00A02B95">
        <w:rPr>
          <w:rStyle w:val="wdyuqq"/>
          <w:rFonts w:ascii="Lato" w:hAnsi="Lato"/>
          <w:b/>
          <w:bCs/>
          <w:color w:val="ED7422"/>
          <w:sz w:val="20"/>
          <w:szCs w:val="20"/>
        </w:rPr>
        <w:t>Supportive</w:t>
      </w:r>
      <w:r w:rsidRPr="00A02B95">
        <w:rPr>
          <w:rStyle w:val="wdyuqq"/>
          <w:rFonts w:ascii="Lato" w:hAnsi="Lato"/>
          <w:color w:val="345DAE"/>
          <w:sz w:val="20"/>
          <w:szCs w:val="20"/>
        </w:rPr>
        <w:t xml:space="preserve"> </w:t>
      </w:r>
      <w:r w:rsidRPr="00A02B95">
        <w:rPr>
          <w:rStyle w:val="wdyuqq"/>
          <w:rFonts w:ascii="Lato" w:hAnsi="Lato"/>
          <w:sz w:val="20"/>
          <w:szCs w:val="20"/>
        </w:rPr>
        <w:t>by promoting opportunities for everyone so they can reach their full potential</w:t>
      </w:r>
    </w:p>
    <w:p w14:paraId="482A6808" w14:textId="068EFF1E" w:rsidR="00A02B95" w:rsidRDefault="00A02B95" w:rsidP="00A02B95">
      <w:pPr>
        <w:rPr>
          <w:rStyle w:val="wdyuqq"/>
          <w:rFonts w:ascii="Lato" w:hAnsi="Lato"/>
          <w:sz w:val="20"/>
          <w:szCs w:val="20"/>
        </w:rPr>
      </w:pPr>
      <w:r w:rsidRPr="00A02B95">
        <w:rPr>
          <w:rStyle w:val="wdyuqq"/>
          <w:rFonts w:ascii="Lato" w:hAnsi="Lato"/>
          <w:sz w:val="20"/>
          <w:szCs w:val="20"/>
        </w:rPr>
        <w:t xml:space="preserve">-We are very </w:t>
      </w:r>
      <w:r w:rsidRPr="00A02B95">
        <w:rPr>
          <w:rStyle w:val="wdyuqq"/>
          <w:rFonts w:ascii="Lato" w:hAnsi="Lato"/>
          <w:b/>
          <w:bCs/>
          <w:color w:val="ED7422"/>
          <w:sz w:val="20"/>
          <w:szCs w:val="20"/>
        </w:rPr>
        <w:t>Ambitious</w:t>
      </w:r>
      <w:r w:rsidRPr="00A02B95">
        <w:rPr>
          <w:rStyle w:val="wdyuqq"/>
          <w:rFonts w:ascii="Lato" w:hAnsi="Lato"/>
          <w:color w:val="345DAE"/>
          <w:sz w:val="20"/>
          <w:szCs w:val="20"/>
        </w:rPr>
        <w:t xml:space="preserve"> </w:t>
      </w:r>
      <w:r w:rsidRPr="00A02B95">
        <w:rPr>
          <w:rStyle w:val="wdyuqq"/>
          <w:rFonts w:ascii="Lato" w:hAnsi="Lato"/>
          <w:sz w:val="20"/>
          <w:szCs w:val="20"/>
        </w:rPr>
        <w:t>to provide the best possible outcomes for the people who use our services</w:t>
      </w:r>
    </w:p>
    <w:p w14:paraId="1DE5DEDD" w14:textId="01D2B4F5" w:rsidR="00A02B95" w:rsidRDefault="00A02B95" w:rsidP="00A02B95">
      <w:pPr>
        <w:rPr>
          <w:rStyle w:val="wdyuqq"/>
          <w:rFonts w:ascii="Lato" w:hAnsi="Lato"/>
          <w:sz w:val="20"/>
          <w:szCs w:val="20"/>
        </w:rPr>
      </w:pPr>
      <w:r w:rsidRPr="0093397C">
        <w:rPr>
          <w:rStyle w:val="wdyuqq"/>
          <w:rFonts w:ascii="Lato" w:hAnsi="Lato"/>
        </w:rPr>
        <w:t>-</w:t>
      </w:r>
      <w:r w:rsidRPr="00A02B95">
        <w:rPr>
          <w:rStyle w:val="wdyuqq"/>
          <w:rFonts w:ascii="Lato" w:hAnsi="Lato"/>
          <w:sz w:val="20"/>
          <w:szCs w:val="20"/>
        </w:rPr>
        <w:t>We are</w:t>
      </w:r>
      <w:r w:rsidRPr="00A02B95">
        <w:rPr>
          <w:rStyle w:val="wdyuqq"/>
          <w:rFonts w:ascii="Lato" w:hAnsi="Lato"/>
          <w:b/>
          <w:bCs/>
          <w:sz w:val="20"/>
          <w:szCs w:val="20"/>
        </w:rPr>
        <w:t xml:space="preserve"> </w:t>
      </w:r>
      <w:r w:rsidRPr="00A02B95">
        <w:rPr>
          <w:rStyle w:val="wdyuqq"/>
          <w:rFonts w:ascii="Lato" w:hAnsi="Lato"/>
          <w:b/>
          <w:bCs/>
          <w:color w:val="ED7422"/>
          <w:sz w:val="20"/>
          <w:szCs w:val="20"/>
        </w:rPr>
        <w:t>Loyal</w:t>
      </w:r>
      <w:r w:rsidRPr="00A02B95">
        <w:rPr>
          <w:rStyle w:val="wdyuqq"/>
          <w:rFonts w:ascii="Lato" w:hAnsi="Lato"/>
          <w:color w:val="345DAE"/>
          <w:sz w:val="20"/>
          <w:szCs w:val="20"/>
        </w:rPr>
        <w:t xml:space="preserve"> </w:t>
      </w:r>
      <w:r w:rsidRPr="00A02B95">
        <w:rPr>
          <w:rStyle w:val="wdyuqq"/>
          <w:rFonts w:ascii="Lato" w:hAnsi="Lato"/>
          <w:sz w:val="20"/>
          <w:szCs w:val="20"/>
        </w:rPr>
        <w:t xml:space="preserve">because we put the people that we support and our staff at the </w:t>
      </w:r>
      <w:proofErr w:type="spellStart"/>
      <w:r w:rsidRPr="00A02B95">
        <w:rPr>
          <w:rStyle w:val="wdyuqq"/>
          <w:rFonts w:ascii="Lato" w:hAnsi="Lato"/>
          <w:sz w:val="20"/>
          <w:szCs w:val="20"/>
        </w:rPr>
        <w:t>centre</w:t>
      </w:r>
      <w:proofErr w:type="spellEnd"/>
      <w:r w:rsidRPr="00A02B95">
        <w:rPr>
          <w:rStyle w:val="wdyuqq"/>
          <w:rFonts w:ascii="Lato" w:hAnsi="Lato"/>
          <w:sz w:val="20"/>
          <w:szCs w:val="20"/>
        </w:rPr>
        <w:t xml:space="preserve"> of everything we do, and we deliver on our promises. We also are committed to ensuring that our services are meeting the needs of all </w:t>
      </w:r>
      <w:proofErr w:type="gramStart"/>
      <w:r w:rsidRPr="00A02B95">
        <w:rPr>
          <w:rStyle w:val="wdyuqq"/>
          <w:rFonts w:ascii="Lato" w:hAnsi="Lato"/>
          <w:sz w:val="20"/>
          <w:szCs w:val="20"/>
        </w:rPr>
        <w:t>stakeholders</w:t>
      </w:r>
      <w:proofErr w:type="gramEnd"/>
    </w:p>
    <w:p w14:paraId="0B74C544" w14:textId="19C08644" w:rsidR="00A02B95" w:rsidRDefault="00A02B95" w:rsidP="00A02B95">
      <w:pPr>
        <w:rPr>
          <w:rStyle w:val="wdyuqq"/>
          <w:rFonts w:ascii="Lato" w:hAnsi="Lato"/>
          <w:sz w:val="20"/>
          <w:szCs w:val="20"/>
        </w:rPr>
      </w:pPr>
    </w:p>
    <w:p w14:paraId="09EBB0E5" w14:textId="31EDEF63" w:rsidR="00A02B95" w:rsidRDefault="00A02B95" w:rsidP="00A02B95">
      <w:pPr>
        <w:rPr>
          <w:rStyle w:val="wdyuqq"/>
          <w:rFonts w:ascii="Lato" w:hAnsi="Lato"/>
          <w:sz w:val="20"/>
          <w:szCs w:val="20"/>
        </w:rPr>
      </w:pPr>
    </w:p>
    <w:p w14:paraId="10056EEA" w14:textId="3B7CBCD8" w:rsidR="00A02B95" w:rsidRDefault="00A02B95" w:rsidP="00A02B95">
      <w:pPr>
        <w:rPr>
          <w:rStyle w:val="wdyuqq"/>
          <w:rFonts w:ascii="Lato" w:hAnsi="Lato"/>
          <w:sz w:val="20"/>
          <w:szCs w:val="20"/>
        </w:rPr>
      </w:pPr>
    </w:p>
    <w:p w14:paraId="3B6584A5" w14:textId="409E8BC0" w:rsidR="00A02B95" w:rsidRDefault="00A02B95" w:rsidP="00A02B95">
      <w:pPr>
        <w:rPr>
          <w:rStyle w:val="wdyuqq"/>
          <w:rFonts w:ascii="Lato" w:hAnsi="Lato"/>
          <w:sz w:val="20"/>
          <w:szCs w:val="20"/>
        </w:rPr>
      </w:pPr>
    </w:p>
    <w:p w14:paraId="1D642E7A" w14:textId="2757BD1D" w:rsidR="00A02B95" w:rsidRDefault="00A02B95" w:rsidP="00A02B95">
      <w:pPr>
        <w:rPr>
          <w:rStyle w:val="wdyuqq"/>
          <w:rFonts w:ascii="Lato" w:hAnsi="Lato"/>
          <w:sz w:val="20"/>
          <w:szCs w:val="20"/>
        </w:rPr>
      </w:pPr>
    </w:p>
    <w:p w14:paraId="6BFEBD40" w14:textId="77777777" w:rsidR="00A02B95" w:rsidRPr="00A02B95" w:rsidRDefault="00A02B95" w:rsidP="00A02B95">
      <w:pPr>
        <w:rPr>
          <w:rFonts w:ascii="Lato" w:hAnsi="Lato"/>
          <w:sz w:val="20"/>
          <w:szCs w:val="20"/>
          <w:lang w:val="en-GB"/>
        </w:rPr>
      </w:pPr>
    </w:p>
    <w:p w14:paraId="16A3839A" w14:textId="77777777" w:rsidR="00A02B95" w:rsidRPr="00A02B95" w:rsidRDefault="00A02B95" w:rsidP="00A02B95">
      <w:pPr>
        <w:rPr>
          <w:rFonts w:ascii="Lato" w:hAnsi="Lato"/>
          <w:sz w:val="20"/>
          <w:szCs w:val="20"/>
          <w:lang w:val="en-GB"/>
        </w:rPr>
      </w:pPr>
      <w:r w:rsidRPr="00A02B95">
        <w:rPr>
          <w:rStyle w:val="wdyuqq"/>
          <w:rFonts w:ascii="Lato" w:hAnsi="Lato"/>
          <w:sz w:val="20"/>
          <w:szCs w:val="20"/>
        </w:rPr>
        <w:t>-We are</w:t>
      </w:r>
      <w:r w:rsidRPr="00A02B95">
        <w:rPr>
          <w:rStyle w:val="wdyuqq"/>
          <w:rFonts w:ascii="Lato" w:hAnsi="Lato"/>
          <w:b/>
          <w:bCs/>
          <w:sz w:val="20"/>
          <w:szCs w:val="20"/>
        </w:rPr>
        <w:t xml:space="preserve"> </w:t>
      </w:r>
      <w:r w:rsidRPr="00A02B95">
        <w:rPr>
          <w:rStyle w:val="wdyuqq"/>
          <w:rFonts w:ascii="Lato" w:hAnsi="Lato"/>
          <w:b/>
          <w:bCs/>
          <w:color w:val="ED7422"/>
          <w:sz w:val="20"/>
          <w:szCs w:val="20"/>
        </w:rPr>
        <w:t>Unique</w:t>
      </w:r>
      <w:r w:rsidRPr="00A02B95">
        <w:rPr>
          <w:rStyle w:val="wdyuqq"/>
          <w:rFonts w:ascii="Lato" w:hAnsi="Lato"/>
          <w:color w:val="345DAE"/>
          <w:sz w:val="20"/>
          <w:szCs w:val="20"/>
        </w:rPr>
        <w:t xml:space="preserve"> </w:t>
      </w:r>
      <w:r w:rsidRPr="00A02B95">
        <w:rPr>
          <w:rStyle w:val="wdyuqq"/>
          <w:rFonts w:ascii="Lato" w:hAnsi="Lato"/>
          <w:sz w:val="20"/>
          <w:szCs w:val="20"/>
        </w:rPr>
        <w:t>because we are ambitious and innovative about the diversity of the services that we provide without compromising quality</w:t>
      </w:r>
    </w:p>
    <w:p w14:paraId="19FC7115" w14:textId="77777777" w:rsidR="00A02B95" w:rsidRPr="00A02B95" w:rsidRDefault="00A02B95" w:rsidP="00A02B95">
      <w:pPr>
        <w:rPr>
          <w:rStyle w:val="wdyuqq"/>
          <w:rFonts w:ascii="Lato" w:hAnsi="Lato"/>
          <w:sz w:val="20"/>
          <w:szCs w:val="20"/>
          <w:lang w:val="en-GB"/>
        </w:rPr>
      </w:pPr>
      <w:r w:rsidRPr="00A02B95">
        <w:rPr>
          <w:rStyle w:val="wdyuqq"/>
          <w:rFonts w:ascii="Lato" w:hAnsi="Lato"/>
          <w:sz w:val="20"/>
          <w:szCs w:val="20"/>
        </w:rPr>
        <w:t xml:space="preserve">-We are </w:t>
      </w:r>
      <w:r w:rsidRPr="00A02B95">
        <w:rPr>
          <w:rStyle w:val="wdyuqq"/>
          <w:rFonts w:ascii="Lato" w:hAnsi="Lato"/>
          <w:b/>
          <w:bCs/>
          <w:color w:val="ED7422"/>
          <w:sz w:val="20"/>
          <w:szCs w:val="20"/>
        </w:rPr>
        <w:t>Transparent</w:t>
      </w:r>
      <w:r w:rsidRPr="00A02B95">
        <w:rPr>
          <w:rStyle w:val="wdyuqq"/>
          <w:rFonts w:ascii="Lato" w:hAnsi="Lato"/>
          <w:color w:val="345DAE"/>
          <w:sz w:val="20"/>
          <w:szCs w:val="20"/>
        </w:rPr>
        <w:t xml:space="preserve"> </w:t>
      </w:r>
      <w:r w:rsidRPr="00A02B95">
        <w:rPr>
          <w:rStyle w:val="wdyuqq"/>
          <w:rFonts w:ascii="Lato" w:hAnsi="Lato"/>
          <w:sz w:val="20"/>
          <w:szCs w:val="20"/>
        </w:rPr>
        <w:t xml:space="preserve">by being open, </w:t>
      </w:r>
      <w:proofErr w:type="gramStart"/>
      <w:r w:rsidRPr="00A02B95">
        <w:rPr>
          <w:rStyle w:val="wdyuqq"/>
          <w:rFonts w:ascii="Lato" w:hAnsi="Lato"/>
          <w:sz w:val="20"/>
          <w:szCs w:val="20"/>
        </w:rPr>
        <w:t>honest</w:t>
      </w:r>
      <w:proofErr w:type="gramEnd"/>
      <w:r w:rsidRPr="00A02B95">
        <w:rPr>
          <w:rStyle w:val="wdyuqq"/>
          <w:rFonts w:ascii="Lato" w:hAnsi="Lato"/>
          <w:sz w:val="20"/>
          <w:szCs w:val="20"/>
        </w:rPr>
        <w:t xml:space="preserve"> and fostering a culture of mutual respect. We promote a culture where we learn by our experiences, and we are committed to doing things better and setting the highest standards in what we </w:t>
      </w:r>
      <w:proofErr w:type="gramStart"/>
      <w:r w:rsidRPr="00A02B95">
        <w:rPr>
          <w:rStyle w:val="wdyuqq"/>
          <w:rFonts w:ascii="Lato" w:hAnsi="Lato"/>
          <w:sz w:val="20"/>
          <w:szCs w:val="20"/>
        </w:rPr>
        <w:t>do</w:t>
      </w:r>
      <w:proofErr w:type="gramEnd"/>
    </w:p>
    <w:p w14:paraId="048AE6B5" w14:textId="77777777" w:rsidR="00A02B95" w:rsidRPr="00A02B95" w:rsidRDefault="00A02B95" w:rsidP="00A02B95">
      <w:pPr>
        <w:rPr>
          <w:rStyle w:val="wdyuqq"/>
          <w:rFonts w:ascii="Lato" w:hAnsi="Lato"/>
          <w:sz w:val="20"/>
          <w:szCs w:val="20"/>
          <w:lang w:val="en-GB"/>
        </w:rPr>
      </w:pPr>
      <w:r w:rsidRPr="00A02B95">
        <w:rPr>
          <w:rStyle w:val="wdyuqq"/>
          <w:rFonts w:ascii="Lato" w:hAnsi="Lato"/>
          <w:sz w:val="20"/>
          <w:szCs w:val="20"/>
        </w:rPr>
        <w:t xml:space="preserve">-We are </w:t>
      </w:r>
      <w:r w:rsidRPr="00A02B95">
        <w:rPr>
          <w:rStyle w:val="wdyuqq"/>
          <w:rFonts w:ascii="Lato" w:hAnsi="Lato"/>
          <w:b/>
          <w:bCs/>
          <w:color w:val="ED7422"/>
          <w:sz w:val="20"/>
          <w:szCs w:val="20"/>
        </w:rPr>
        <w:t>Engaging</w:t>
      </w:r>
      <w:r w:rsidRPr="00A02B95">
        <w:rPr>
          <w:rStyle w:val="wdyuqq"/>
          <w:rFonts w:ascii="Lato" w:hAnsi="Lato"/>
          <w:color w:val="345DAE"/>
          <w:sz w:val="20"/>
          <w:szCs w:val="20"/>
        </w:rPr>
        <w:t xml:space="preserve"> </w:t>
      </w:r>
      <w:r w:rsidRPr="00A02B95">
        <w:rPr>
          <w:rStyle w:val="wdyuqq"/>
          <w:rFonts w:ascii="Lato" w:hAnsi="Lato"/>
          <w:sz w:val="20"/>
          <w:szCs w:val="20"/>
        </w:rPr>
        <w:t>because we work in partnership with the people that we support, our staff and all our stakeholders</w:t>
      </w:r>
    </w:p>
    <w:p w14:paraId="5FC16A72" w14:textId="77777777" w:rsidR="00A02B95" w:rsidRPr="00A02B95" w:rsidRDefault="00A02B95" w:rsidP="00A02B95">
      <w:pPr>
        <w:rPr>
          <w:rFonts w:ascii="Lato" w:hAnsi="Lato"/>
          <w:sz w:val="20"/>
          <w:szCs w:val="20"/>
          <w:lang w:val="en-GB"/>
        </w:rPr>
      </w:pPr>
      <w:r w:rsidRPr="00A02B95">
        <w:rPr>
          <w:rStyle w:val="wdyuqq"/>
          <w:rFonts w:ascii="Lato" w:hAnsi="Lato"/>
          <w:sz w:val="20"/>
          <w:szCs w:val="20"/>
        </w:rPr>
        <w:t xml:space="preserve">-We encourage everyone to experience a </w:t>
      </w:r>
      <w:r w:rsidRPr="00A02B95">
        <w:rPr>
          <w:rStyle w:val="wdyuqq"/>
          <w:rFonts w:ascii="Lato" w:hAnsi="Lato"/>
          <w:b/>
          <w:bCs/>
          <w:color w:val="ED7422"/>
          <w:sz w:val="20"/>
          <w:szCs w:val="20"/>
        </w:rPr>
        <w:t>Meaningful</w:t>
      </w:r>
      <w:r w:rsidRPr="00A02B95">
        <w:rPr>
          <w:rStyle w:val="wdyuqq"/>
          <w:rFonts w:ascii="Lato" w:hAnsi="Lato"/>
          <w:color w:val="345DAE"/>
          <w:sz w:val="20"/>
          <w:szCs w:val="20"/>
        </w:rPr>
        <w:t xml:space="preserve"> </w:t>
      </w:r>
      <w:r w:rsidRPr="00A02B95">
        <w:rPr>
          <w:rStyle w:val="wdyuqq"/>
          <w:rFonts w:ascii="Lato" w:hAnsi="Lato"/>
          <w:sz w:val="20"/>
          <w:szCs w:val="20"/>
        </w:rPr>
        <w:t>life by being aspirational and by offering opportunities</w:t>
      </w:r>
    </w:p>
    <w:p w14:paraId="18F209E1" w14:textId="7F90EEC3" w:rsidR="00A02B95" w:rsidRPr="00A02B95" w:rsidRDefault="00A02B95" w:rsidP="00A02B95">
      <w:pPr>
        <w:pStyle w:val="Heading1"/>
        <w:spacing w:line="276" w:lineRule="auto"/>
        <w:rPr>
          <w:rStyle w:val="wdyuqq"/>
          <w:rFonts w:ascii="Lato" w:hAnsi="Lato"/>
          <w:color w:val="345DAE"/>
          <w:sz w:val="28"/>
          <w:szCs w:val="28"/>
          <w:lang w:val="en-GB"/>
        </w:rPr>
      </w:pPr>
      <w:r>
        <w:rPr>
          <w:rFonts w:ascii="Lato" w:hAnsi="Lato"/>
          <w:color w:val="345DAE"/>
          <w:sz w:val="28"/>
          <w:szCs w:val="28"/>
          <w:lang w:val="en-GB"/>
        </w:rPr>
        <w:t>Job Responsibilities</w:t>
      </w:r>
    </w:p>
    <w:p w14:paraId="38540FAC" w14:textId="1ED68EF5" w:rsidR="000C7FEA" w:rsidRPr="00A02B95" w:rsidRDefault="005D217C" w:rsidP="000C7FEA">
      <w:pPr>
        <w:rPr>
          <w:rFonts w:ascii="Lato" w:hAnsi="Lato"/>
          <w:b/>
          <w:bCs/>
          <w:sz w:val="20"/>
          <w:szCs w:val="20"/>
          <w:lang w:val="en-GB"/>
        </w:rPr>
      </w:pPr>
      <w:r w:rsidRPr="00A02B95">
        <w:rPr>
          <w:rFonts w:ascii="Lato" w:hAnsi="Lato"/>
          <w:b/>
          <w:bCs/>
          <w:sz w:val="20"/>
          <w:szCs w:val="20"/>
          <w:lang w:val="en-GB"/>
        </w:rPr>
        <w:t>Individual Outcome and Well Being</w:t>
      </w:r>
    </w:p>
    <w:p w14:paraId="4ABDB787" w14:textId="7EA1AF3C" w:rsidR="00BB6B59" w:rsidRPr="00A02B95" w:rsidRDefault="005D217C" w:rsidP="005D217C">
      <w:pPr>
        <w:spacing w:after="200"/>
        <w:rPr>
          <w:rFonts w:ascii="Lato" w:hAnsi="Lato"/>
          <w:sz w:val="20"/>
          <w:szCs w:val="20"/>
          <w:lang w:val="en-GB"/>
        </w:rPr>
      </w:pPr>
      <w:r w:rsidRPr="00A02B95">
        <w:rPr>
          <w:rFonts w:ascii="Lato" w:hAnsi="Lato"/>
          <w:sz w:val="20"/>
          <w:szCs w:val="20"/>
          <w:lang w:val="en-GB"/>
        </w:rPr>
        <w:t>Through robust leadership linking with you Locality Manager, and Senior Support Workers, ensure that everyone we support has a meaningful plan which:</w:t>
      </w:r>
    </w:p>
    <w:p w14:paraId="329C4FF0" w14:textId="5983A2AC" w:rsidR="00BB6B59" w:rsidRPr="00A02B95" w:rsidRDefault="005D217C"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Is detailed, person-centred and specific to supported living and how we can enable the individual to become as independent as possible and develop life skills. This must include choice in each area of support.</w:t>
      </w:r>
    </w:p>
    <w:p w14:paraId="0E5E9562" w14:textId="563FC833" w:rsidR="005D217C" w:rsidRPr="00A02B95" w:rsidRDefault="005D217C"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Ensure a proactive approach to the management of risks and that the individual is encouraged to take risks, which support personal growth in confidence and self-esteem.</w:t>
      </w:r>
    </w:p>
    <w:p w14:paraId="262C28C3" w14:textId="3E605530" w:rsidR="005D217C" w:rsidRPr="00A02B95" w:rsidRDefault="005D217C"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Encourages individuals to establish and maintain relationships, with friends and families who they choose to have a friendship or relationship with as little or as often as they choose. New friendships should be encouraged and facilitated.</w:t>
      </w:r>
    </w:p>
    <w:p w14:paraId="10B0D713" w14:textId="05BD490B" w:rsidR="005D217C" w:rsidRPr="00A02B95" w:rsidRDefault="005D217C"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Enables the individual to wake or go to bed when they choose.</w:t>
      </w:r>
    </w:p>
    <w:p w14:paraId="3F2222DA" w14:textId="18E43476" w:rsidR="005D217C" w:rsidRPr="00A02B95" w:rsidRDefault="005D217C"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Acknowledges and promote diversity and is free from discrimination.</w:t>
      </w:r>
    </w:p>
    <w:p w14:paraId="73DAC889" w14:textId="3114BC03" w:rsidR="005D217C" w:rsidRPr="00A02B95" w:rsidRDefault="005D217C"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Involves multi agency working, and full Multi-Disciplinary Team approval and the opportunity for advocacy.</w:t>
      </w:r>
    </w:p>
    <w:p w14:paraId="43F27AAF" w14:textId="3A8072B2" w:rsidR="00A02B95" w:rsidRPr="00A02B95" w:rsidRDefault="005D217C" w:rsidP="00A02B95">
      <w:pPr>
        <w:pStyle w:val="ListParagraph"/>
        <w:numPr>
          <w:ilvl w:val="0"/>
          <w:numId w:val="11"/>
        </w:numPr>
        <w:spacing w:after="200"/>
        <w:rPr>
          <w:rFonts w:ascii="Lato" w:hAnsi="Lato"/>
          <w:sz w:val="20"/>
          <w:szCs w:val="20"/>
          <w:lang w:val="en-GB"/>
        </w:rPr>
      </w:pPr>
      <w:r w:rsidRPr="00A02B95">
        <w:rPr>
          <w:rFonts w:ascii="Lato" w:hAnsi="Lato"/>
          <w:sz w:val="20"/>
          <w:szCs w:val="20"/>
          <w:lang w:val="en-GB"/>
        </w:rPr>
        <w:t>Is clear about the wishes and desires of the individual and has clear plans for what we commissioned to deliver.</w:t>
      </w:r>
    </w:p>
    <w:p w14:paraId="2466B8F0" w14:textId="58C0BF00" w:rsidR="00A02B95" w:rsidRDefault="005D217C" w:rsidP="00A02B95">
      <w:pPr>
        <w:pStyle w:val="ListParagraph"/>
        <w:numPr>
          <w:ilvl w:val="0"/>
          <w:numId w:val="11"/>
        </w:numPr>
        <w:spacing w:after="200"/>
        <w:rPr>
          <w:rFonts w:ascii="Lato" w:hAnsi="Lato"/>
          <w:sz w:val="20"/>
          <w:szCs w:val="20"/>
          <w:lang w:val="en-GB"/>
        </w:rPr>
      </w:pPr>
      <w:r w:rsidRPr="00A02B95">
        <w:rPr>
          <w:rFonts w:ascii="Lato" w:hAnsi="Lato"/>
          <w:sz w:val="20"/>
          <w:szCs w:val="20"/>
          <w:lang w:val="en-GB"/>
        </w:rPr>
        <w:t xml:space="preserve">Meets the legal requirements of the Health and Social Care Act, and any mainframe contract held with the commissioning body. It should also demonstrate best practice, in line with the Reach Standards and </w:t>
      </w:r>
      <w:proofErr w:type="spellStart"/>
      <w:r w:rsidRPr="00A02B95">
        <w:rPr>
          <w:rFonts w:ascii="Lato" w:hAnsi="Lato"/>
          <w:sz w:val="20"/>
          <w:szCs w:val="20"/>
          <w:lang w:val="en-GB"/>
        </w:rPr>
        <w:t>Salutems</w:t>
      </w:r>
      <w:proofErr w:type="spellEnd"/>
      <w:r w:rsidRPr="00A02B95">
        <w:rPr>
          <w:rFonts w:ascii="Lato" w:hAnsi="Lato"/>
          <w:sz w:val="20"/>
          <w:szCs w:val="20"/>
          <w:lang w:val="en-GB"/>
        </w:rPr>
        <w:t xml:space="preserve"> own Supported Living Framework</w:t>
      </w:r>
      <w:r w:rsidR="00A02B95">
        <w:rPr>
          <w:rFonts w:ascii="Lato" w:hAnsi="Lato"/>
          <w:sz w:val="20"/>
          <w:szCs w:val="20"/>
          <w:lang w:val="en-GB"/>
        </w:rPr>
        <w:t>.</w:t>
      </w:r>
    </w:p>
    <w:p w14:paraId="756C4BF9" w14:textId="22E64872" w:rsidR="00A02B95" w:rsidRDefault="00A02B95" w:rsidP="00A02B95">
      <w:pPr>
        <w:spacing w:after="200"/>
        <w:rPr>
          <w:rFonts w:ascii="Lato" w:hAnsi="Lato"/>
          <w:sz w:val="20"/>
          <w:szCs w:val="20"/>
          <w:lang w:val="en-GB"/>
        </w:rPr>
      </w:pPr>
    </w:p>
    <w:p w14:paraId="7775F682" w14:textId="037EC2CE" w:rsidR="00A02B95" w:rsidRDefault="00A02B95" w:rsidP="00A02B95">
      <w:pPr>
        <w:spacing w:after="200"/>
        <w:rPr>
          <w:rFonts w:ascii="Lato" w:hAnsi="Lato"/>
          <w:sz w:val="20"/>
          <w:szCs w:val="20"/>
          <w:lang w:val="en-GB"/>
        </w:rPr>
      </w:pPr>
    </w:p>
    <w:p w14:paraId="310409C4" w14:textId="02F76F23" w:rsidR="00A02B95" w:rsidRDefault="00A02B95" w:rsidP="00A02B95">
      <w:pPr>
        <w:spacing w:after="200"/>
        <w:rPr>
          <w:rFonts w:ascii="Lato" w:hAnsi="Lato"/>
          <w:sz w:val="20"/>
          <w:szCs w:val="20"/>
          <w:lang w:val="en-GB"/>
        </w:rPr>
      </w:pPr>
    </w:p>
    <w:p w14:paraId="696F3767" w14:textId="6AAD5245" w:rsidR="00A02B95" w:rsidRDefault="00A02B95" w:rsidP="00A02B95">
      <w:pPr>
        <w:spacing w:after="200"/>
        <w:rPr>
          <w:rFonts w:ascii="Lato" w:hAnsi="Lato"/>
          <w:sz w:val="20"/>
          <w:szCs w:val="20"/>
          <w:lang w:val="en-GB"/>
        </w:rPr>
      </w:pPr>
    </w:p>
    <w:p w14:paraId="163A0878" w14:textId="4B63B08B" w:rsidR="00A02B95" w:rsidRDefault="00A02B95" w:rsidP="00A02B95">
      <w:pPr>
        <w:spacing w:after="200"/>
        <w:rPr>
          <w:rFonts w:ascii="Lato" w:hAnsi="Lato"/>
          <w:sz w:val="20"/>
          <w:szCs w:val="20"/>
          <w:lang w:val="en-GB"/>
        </w:rPr>
      </w:pPr>
    </w:p>
    <w:p w14:paraId="4A78B33D" w14:textId="77777777" w:rsidR="00A02B95" w:rsidRPr="00A02B95" w:rsidRDefault="00A02B95" w:rsidP="00A02B95">
      <w:pPr>
        <w:spacing w:after="200"/>
        <w:rPr>
          <w:rFonts w:ascii="Lato" w:hAnsi="Lato"/>
          <w:sz w:val="20"/>
          <w:szCs w:val="20"/>
          <w:lang w:val="en-GB"/>
        </w:rPr>
      </w:pPr>
    </w:p>
    <w:p w14:paraId="64030251" w14:textId="4283DE65" w:rsidR="00E81694" w:rsidRPr="00A02B95" w:rsidRDefault="000467A2" w:rsidP="00E81694">
      <w:pPr>
        <w:pStyle w:val="ListParagraph"/>
        <w:numPr>
          <w:ilvl w:val="0"/>
          <w:numId w:val="11"/>
        </w:numPr>
        <w:spacing w:after="200"/>
        <w:rPr>
          <w:rFonts w:ascii="Lato" w:hAnsi="Lato"/>
          <w:lang w:val="en-GB"/>
        </w:rPr>
      </w:pPr>
      <w:r w:rsidRPr="00A02B95">
        <w:rPr>
          <w:rFonts w:ascii="Lato" w:hAnsi="Lato"/>
          <w:sz w:val="20"/>
          <w:szCs w:val="20"/>
          <w:lang w:val="en-GB"/>
        </w:rPr>
        <w:t>Supports and enables the people we support to have robust health action plans, outcome and are supported to maintain a healthy lifestyle. This should include supporting the individual with health appointments etc. as required and the ability to benefit from regular exercise.</w:t>
      </w:r>
    </w:p>
    <w:p w14:paraId="60393E2B" w14:textId="0664F204" w:rsidR="000467A2" w:rsidRPr="00A02B95" w:rsidRDefault="000467A2" w:rsidP="00E81694">
      <w:pPr>
        <w:pStyle w:val="ListParagraph"/>
        <w:numPr>
          <w:ilvl w:val="0"/>
          <w:numId w:val="11"/>
        </w:numPr>
        <w:spacing w:after="200"/>
        <w:rPr>
          <w:rFonts w:ascii="Lato" w:hAnsi="Lato"/>
          <w:sz w:val="20"/>
          <w:szCs w:val="20"/>
          <w:lang w:val="en-GB"/>
        </w:rPr>
      </w:pPr>
      <w:r w:rsidRPr="00A02B95">
        <w:rPr>
          <w:rFonts w:ascii="Lato" w:hAnsi="Lato"/>
          <w:sz w:val="20"/>
          <w:szCs w:val="20"/>
          <w:lang w:val="en-GB"/>
        </w:rPr>
        <w:t xml:space="preserve">There are appropriate and meaningful ways to ensure communication is achieved throughout the supported living service, but also within the individual’s circle of support. This will include the use of person-centred daily records and enabling the team to find creative ways of communications </w:t>
      </w:r>
      <w:proofErr w:type="gramStart"/>
      <w:r w:rsidRPr="00A02B95">
        <w:rPr>
          <w:rFonts w:ascii="Lato" w:hAnsi="Lato"/>
          <w:sz w:val="20"/>
          <w:szCs w:val="20"/>
          <w:lang w:val="en-GB"/>
        </w:rPr>
        <w:t>i.e.</w:t>
      </w:r>
      <w:proofErr w:type="gramEnd"/>
      <w:r w:rsidRPr="00A02B95">
        <w:rPr>
          <w:rFonts w:ascii="Lato" w:hAnsi="Lato"/>
          <w:sz w:val="20"/>
          <w:szCs w:val="20"/>
          <w:lang w:val="en-GB"/>
        </w:rPr>
        <w:t xml:space="preserve"> east read information.</w:t>
      </w:r>
    </w:p>
    <w:p w14:paraId="3294C3B3" w14:textId="4D04218D" w:rsidR="000467A2" w:rsidRPr="00A02B95" w:rsidRDefault="000467A2"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Where there are complex needs and behaviours of concern there is a clear plan based on functional evidence and that staff team understand this plan.</w:t>
      </w:r>
    </w:p>
    <w:p w14:paraId="3287F909" w14:textId="3DF0E558" w:rsidR="000467A2" w:rsidRPr="00A02B95" w:rsidRDefault="000467A2" w:rsidP="00BB6B59">
      <w:pPr>
        <w:pStyle w:val="ListParagraph"/>
        <w:numPr>
          <w:ilvl w:val="0"/>
          <w:numId w:val="11"/>
        </w:numPr>
        <w:spacing w:after="200"/>
        <w:rPr>
          <w:rFonts w:ascii="Lato" w:hAnsi="Lato"/>
          <w:sz w:val="20"/>
          <w:szCs w:val="20"/>
          <w:lang w:val="en-GB"/>
        </w:rPr>
      </w:pPr>
      <w:r w:rsidRPr="00A02B95">
        <w:rPr>
          <w:rFonts w:ascii="Lato" w:hAnsi="Lato"/>
          <w:sz w:val="20"/>
          <w:szCs w:val="20"/>
          <w:lang w:val="en-GB"/>
        </w:rPr>
        <w:t>I</w:t>
      </w:r>
      <w:r w:rsidR="00E81694" w:rsidRPr="00A02B95">
        <w:rPr>
          <w:rFonts w:ascii="Lato" w:hAnsi="Lato"/>
          <w:sz w:val="20"/>
          <w:szCs w:val="20"/>
          <w:lang w:val="en-GB"/>
        </w:rPr>
        <w:t>dentifies opportunities for more into less restricting and supporting environments/accommodation.</w:t>
      </w:r>
    </w:p>
    <w:p w14:paraId="5D9B2F31" w14:textId="2A402CAB" w:rsidR="00E81694" w:rsidRPr="00A02B95" w:rsidRDefault="00E81694" w:rsidP="00E81694">
      <w:pPr>
        <w:spacing w:after="200"/>
        <w:rPr>
          <w:rFonts w:ascii="Lato" w:hAnsi="Lato"/>
          <w:sz w:val="20"/>
          <w:szCs w:val="20"/>
          <w:lang w:val="en-GB"/>
        </w:rPr>
      </w:pPr>
      <w:r w:rsidRPr="00A02B95">
        <w:rPr>
          <w:rFonts w:ascii="Lato" w:hAnsi="Lato"/>
          <w:sz w:val="20"/>
          <w:szCs w:val="20"/>
          <w:lang w:val="en-GB"/>
        </w:rPr>
        <w:t xml:space="preserve">That there is a diverse activity plan in place for </w:t>
      </w:r>
      <w:proofErr w:type="gramStart"/>
      <w:r w:rsidRPr="00A02B95">
        <w:rPr>
          <w:rFonts w:ascii="Lato" w:hAnsi="Lato"/>
          <w:sz w:val="20"/>
          <w:szCs w:val="20"/>
          <w:lang w:val="en-GB"/>
        </w:rPr>
        <w:t>each individual</w:t>
      </w:r>
      <w:proofErr w:type="gramEnd"/>
      <w:r w:rsidRPr="00A02B95">
        <w:rPr>
          <w:rFonts w:ascii="Lato" w:hAnsi="Lato"/>
          <w:sz w:val="20"/>
          <w:szCs w:val="20"/>
          <w:lang w:val="en-GB"/>
        </w:rPr>
        <w:t xml:space="preserve"> which</w:t>
      </w:r>
    </w:p>
    <w:p w14:paraId="7AFE6805" w14:textId="3DE97E7F" w:rsidR="00E81694" w:rsidRPr="00A02B95" w:rsidRDefault="00E81694" w:rsidP="00E81694">
      <w:pPr>
        <w:pStyle w:val="ListParagraph"/>
        <w:numPr>
          <w:ilvl w:val="0"/>
          <w:numId w:val="15"/>
        </w:numPr>
        <w:spacing w:after="200"/>
        <w:rPr>
          <w:rFonts w:ascii="Lato" w:hAnsi="Lato"/>
          <w:sz w:val="20"/>
          <w:szCs w:val="20"/>
          <w:lang w:val="en-GB"/>
        </w:rPr>
      </w:pPr>
      <w:r w:rsidRPr="00A02B95">
        <w:rPr>
          <w:rFonts w:ascii="Lato" w:hAnsi="Lato"/>
          <w:sz w:val="20"/>
          <w:szCs w:val="20"/>
          <w:lang w:val="en-GB"/>
        </w:rPr>
        <w:t>Identifies opportunities for development, training, education, employment, volunteering etc.</w:t>
      </w:r>
    </w:p>
    <w:p w14:paraId="41A6A760" w14:textId="2201A4BB" w:rsidR="00E81694" w:rsidRPr="00A02B95" w:rsidRDefault="00E81694" w:rsidP="00E81694">
      <w:pPr>
        <w:pStyle w:val="ListParagraph"/>
        <w:numPr>
          <w:ilvl w:val="0"/>
          <w:numId w:val="15"/>
        </w:numPr>
        <w:spacing w:after="200"/>
        <w:rPr>
          <w:rFonts w:ascii="Lato" w:hAnsi="Lato"/>
          <w:sz w:val="20"/>
          <w:szCs w:val="20"/>
          <w:lang w:val="en-GB"/>
        </w:rPr>
      </w:pPr>
      <w:r w:rsidRPr="00A02B95">
        <w:rPr>
          <w:rFonts w:ascii="Lato" w:hAnsi="Lato"/>
          <w:sz w:val="20"/>
          <w:szCs w:val="20"/>
          <w:lang w:val="en-GB"/>
        </w:rPr>
        <w:t xml:space="preserve">That encourages new experiences and gives people autonomy and control over the things </w:t>
      </w:r>
      <w:proofErr w:type="spellStart"/>
      <w:r w:rsidRPr="00A02B95">
        <w:rPr>
          <w:rFonts w:ascii="Lato" w:hAnsi="Lato"/>
          <w:sz w:val="20"/>
          <w:szCs w:val="20"/>
          <w:lang w:val="en-GB"/>
        </w:rPr>
        <w:t>hey</w:t>
      </w:r>
      <w:proofErr w:type="spellEnd"/>
      <w:r w:rsidRPr="00A02B95">
        <w:rPr>
          <w:rFonts w:ascii="Lato" w:hAnsi="Lato"/>
          <w:sz w:val="20"/>
          <w:szCs w:val="20"/>
          <w:lang w:val="en-GB"/>
        </w:rPr>
        <w:t xml:space="preserve"> want to do and try.</w:t>
      </w:r>
    </w:p>
    <w:p w14:paraId="301752A3" w14:textId="4A1D6D6E" w:rsidR="00E81694" w:rsidRPr="00A02B95" w:rsidRDefault="00E81694" w:rsidP="00E81694">
      <w:pPr>
        <w:pStyle w:val="ListParagraph"/>
        <w:numPr>
          <w:ilvl w:val="0"/>
          <w:numId w:val="15"/>
        </w:numPr>
        <w:spacing w:after="200"/>
        <w:rPr>
          <w:rFonts w:ascii="Lato" w:hAnsi="Lato"/>
          <w:sz w:val="20"/>
          <w:szCs w:val="20"/>
          <w:lang w:val="en-GB"/>
        </w:rPr>
      </w:pPr>
      <w:r w:rsidRPr="00A02B95">
        <w:rPr>
          <w:rFonts w:ascii="Lato" w:hAnsi="Lato"/>
          <w:sz w:val="20"/>
          <w:szCs w:val="20"/>
          <w:lang w:val="en-GB"/>
        </w:rPr>
        <w:t>That is flexible and can be changed.</w:t>
      </w:r>
    </w:p>
    <w:p w14:paraId="268ED9E4" w14:textId="05BD5B75" w:rsidR="00E81694" w:rsidRPr="00A02B95" w:rsidRDefault="00E81694" w:rsidP="00E81694">
      <w:pPr>
        <w:spacing w:after="200"/>
        <w:rPr>
          <w:rFonts w:ascii="Lato" w:hAnsi="Lato"/>
          <w:sz w:val="20"/>
          <w:szCs w:val="20"/>
          <w:lang w:val="en-GB"/>
        </w:rPr>
      </w:pPr>
      <w:r w:rsidRPr="00A02B95">
        <w:rPr>
          <w:rFonts w:ascii="Lato" w:hAnsi="Lato"/>
          <w:sz w:val="20"/>
          <w:szCs w:val="20"/>
          <w:lang w:val="en-GB"/>
        </w:rPr>
        <w:t>That has a robust approach to eating and drinking and that encourages the individual to be more independent, develop cooking skills, monitor the progress made and resources used for embedding good practice in hydration/ nutritional well-being.</w:t>
      </w:r>
    </w:p>
    <w:p w14:paraId="23EA9ED3" w14:textId="389FA401" w:rsidR="00E81694" w:rsidRPr="00A02B95" w:rsidRDefault="00E81694" w:rsidP="00E81694">
      <w:pPr>
        <w:spacing w:after="200"/>
        <w:rPr>
          <w:rFonts w:ascii="Lato" w:hAnsi="Lato"/>
          <w:sz w:val="20"/>
          <w:szCs w:val="20"/>
          <w:lang w:val="en-GB"/>
        </w:rPr>
      </w:pPr>
      <w:r w:rsidRPr="00A02B95">
        <w:rPr>
          <w:rFonts w:ascii="Lato" w:hAnsi="Lato"/>
          <w:sz w:val="20"/>
          <w:szCs w:val="20"/>
          <w:lang w:val="en-GB"/>
        </w:rPr>
        <w:t>That the views of the individual are routinely sought through regular engagement with the individual by</w:t>
      </w:r>
    </w:p>
    <w:p w14:paraId="1A7085C0" w14:textId="09A76FB4" w:rsidR="00E81694" w:rsidRPr="00A02B95" w:rsidRDefault="00E81694" w:rsidP="00E81694">
      <w:pPr>
        <w:pStyle w:val="ListParagraph"/>
        <w:numPr>
          <w:ilvl w:val="0"/>
          <w:numId w:val="16"/>
        </w:numPr>
        <w:spacing w:after="200"/>
        <w:rPr>
          <w:rFonts w:ascii="Lato" w:hAnsi="Lato"/>
          <w:sz w:val="20"/>
          <w:szCs w:val="20"/>
          <w:lang w:val="en-GB"/>
        </w:rPr>
      </w:pPr>
      <w:r w:rsidRPr="00A02B95">
        <w:rPr>
          <w:rFonts w:ascii="Lato" w:hAnsi="Lato"/>
          <w:sz w:val="20"/>
          <w:szCs w:val="20"/>
          <w:lang w:val="en-GB"/>
        </w:rPr>
        <w:t>Regular meetings/Keyworker sessions.</w:t>
      </w:r>
    </w:p>
    <w:p w14:paraId="40DFD268" w14:textId="0DA4A972" w:rsidR="00E81694" w:rsidRPr="00A02B95" w:rsidRDefault="00E81694" w:rsidP="00E81694">
      <w:pPr>
        <w:pStyle w:val="ListParagraph"/>
        <w:numPr>
          <w:ilvl w:val="0"/>
          <w:numId w:val="16"/>
        </w:numPr>
        <w:spacing w:after="200"/>
        <w:rPr>
          <w:rFonts w:ascii="Lato" w:hAnsi="Lato"/>
          <w:sz w:val="20"/>
          <w:szCs w:val="20"/>
          <w:lang w:val="en-GB"/>
        </w:rPr>
      </w:pPr>
      <w:r w:rsidRPr="00A02B95">
        <w:rPr>
          <w:rFonts w:ascii="Lato" w:hAnsi="Lato"/>
          <w:sz w:val="20"/>
          <w:szCs w:val="20"/>
          <w:lang w:val="en-GB"/>
        </w:rPr>
        <w:t>Annual Statutory Reviews of the Support Plans.</w:t>
      </w:r>
    </w:p>
    <w:p w14:paraId="0105250D" w14:textId="2371026E" w:rsidR="00E81694" w:rsidRPr="00A02B95" w:rsidRDefault="00E81694" w:rsidP="00E81694">
      <w:pPr>
        <w:pStyle w:val="ListParagraph"/>
        <w:numPr>
          <w:ilvl w:val="0"/>
          <w:numId w:val="16"/>
        </w:numPr>
        <w:spacing w:after="200"/>
        <w:rPr>
          <w:rFonts w:ascii="Lato" w:hAnsi="Lato"/>
          <w:sz w:val="20"/>
          <w:szCs w:val="20"/>
          <w:lang w:val="en-GB"/>
        </w:rPr>
      </w:pPr>
      <w:r w:rsidRPr="00A02B95">
        <w:rPr>
          <w:rFonts w:ascii="Lato" w:hAnsi="Lato"/>
          <w:sz w:val="20"/>
          <w:szCs w:val="20"/>
          <w:lang w:val="en-GB"/>
        </w:rPr>
        <w:t>Questionnaires.</w:t>
      </w:r>
    </w:p>
    <w:p w14:paraId="4177053C" w14:textId="1E1E43A7" w:rsidR="00E81694" w:rsidRPr="00A02B95" w:rsidRDefault="00E81694" w:rsidP="00E81694">
      <w:pPr>
        <w:pStyle w:val="ListParagraph"/>
        <w:numPr>
          <w:ilvl w:val="0"/>
          <w:numId w:val="16"/>
        </w:numPr>
        <w:spacing w:after="200"/>
        <w:rPr>
          <w:rFonts w:ascii="Lato" w:hAnsi="Lato"/>
          <w:sz w:val="20"/>
          <w:szCs w:val="20"/>
          <w:lang w:val="en-GB"/>
        </w:rPr>
      </w:pPr>
      <w:r w:rsidRPr="00A02B95">
        <w:rPr>
          <w:rFonts w:ascii="Lato" w:hAnsi="Lato"/>
          <w:sz w:val="20"/>
          <w:szCs w:val="20"/>
          <w:lang w:val="en-GB"/>
        </w:rPr>
        <w:t>1:1 Meetings</w:t>
      </w:r>
    </w:p>
    <w:p w14:paraId="0A163005" w14:textId="37166E7C" w:rsidR="00E81694" w:rsidRPr="00A02B95" w:rsidRDefault="00E81694" w:rsidP="00E81694">
      <w:pPr>
        <w:pStyle w:val="ListParagraph"/>
        <w:numPr>
          <w:ilvl w:val="0"/>
          <w:numId w:val="16"/>
        </w:numPr>
        <w:spacing w:after="200"/>
        <w:rPr>
          <w:rFonts w:ascii="Lato" w:hAnsi="Lato"/>
          <w:sz w:val="20"/>
          <w:szCs w:val="20"/>
          <w:lang w:val="en-GB"/>
        </w:rPr>
      </w:pPr>
      <w:r w:rsidRPr="00A02B95">
        <w:rPr>
          <w:rFonts w:ascii="Lato" w:hAnsi="Lato"/>
          <w:sz w:val="20"/>
          <w:szCs w:val="20"/>
          <w:lang w:val="en-GB"/>
        </w:rPr>
        <w:t>Engagement strategy</w:t>
      </w:r>
    </w:p>
    <w:p w14:paraId="72995AC5" w14:textId="4A21D2F8" w:rsidR="00E81694" w:rsidRDefault="00E81694" w:rsidP="00E81694">
      <w:pPr>
        <w:spacing w:after="200"/>
        <w:rPr>
          <w:rFonts w:ascii="Lato" w:hAnsi="Lato"/>
          <w:sz w:val="20"/>
          <w:szCs w:val="20"/>
          <w:lang w:val="en-GB"/>
        </w:rPr>
      </w:pPr>
      <w:r w:rsidRPr="00A02B95">
        <w:rPr>
          <w:rFonts w:ascii="Lato" w:hAnsi="Lato"/>
          <w:sz w:val="20"/>
          <w:szCs w:val="20"/>
          <w:lang w:val="en-GB"/>
        </w:rPr>
        <w:t>That where appropriate and when we are supporting and individual with finances you are ensuring that:</w:t>
      </w:r>
    </w:p>
    <w:p w14:paraId="1E19CAB4" w14:textId="188F9CCC" w:rsidR="00E81694" w:rsidRPr="00A02B95" w:rsidRDefault="00E81694" w:rsidP="00E81694">
      <w:pPr>
        <w:pStyle w:val="ListParagraph"/>
        <w:numPr>
          <w:ilvl w:val="0"/>
          <w:numId w:val="17"/>
        </w:numPr>
        <w:spacing w:after="200"/>
        <w:rPr>
          <w:rFonts w:ascii="Lato" w:hAnsi="Lato"/>
          <w:sz w:val="20"/>
          <w:szCs w:val="20"/>
          <w:lang w:val="en-GB"/>
        </w:rPr>
      </w:pPr>
      <w:r w:rsidRPr="00A02B95">
        <w:rPr>
          <w:rFonts w:ascii="Lato" w:hAnsi="Lato"/>
          <w:sz w:val="20"/>
          <w:szCs w:val="20"/>
          <w:lang w:val="en-GB"/>
        </w:rPr>
        <w:t>The individual is supported to apply for any benefits, housing benefits etc. that they are entitled to do so and that this is maximised and applied for efficiently.</w:t>
      </w:r>
    </w:p>
    <w:p w14:paraId="2C2D0B1C" w14:textId="566F1BFF" w:rsidR="00E81694" w:rsidRPr="00A02B95" w:rsidRDefault="00E81694" w:rsidP="00E81694">
      <w:pPr>
        <w:pStyle w:val="ListParagraph"/>
        <w:numPr>
          <w:ilvl w:val="0"/>
          <w:numId w:val="17"/>
        </w:numPr>
        <w:spacing w:after="200"/>
        <w:rPr>
          <w:rFonts w:ascii="Lato" w:hAnsi="Lato"/>
          <w:sz w:val="20"/>
          <w:szCs w:val="20"/>
          <w:lang w:val="en-GB"/>
        </w:rPr>
      </w:pPr>
      <w:r w:rsidRPr="00A02B95">
        <w:rPr>
          <w:rFonts w:ascii="Lato" w:hAnsi="Lato"/>
          <w:sz w:val="20"/>
          <w:szCs w:val="20"/>
          <w:lang w:val="en-GB"/>
        </w:rPr>
        <w:t>They are supported to budget and plan their finances (through a support plan)</w:t>
      </w:r>
    </w:p>
    <w:p w14:paraId="6787C0F0" w14:textId="47874377" w:rsidR="00E81694" w:rsidRDefault="00E81694" w:rsidP="00E81694">
      <w:pPr>
        <w:pStyle w:val="ListParagraph"/>
        <w:numPr>
          <w:ilvl w:val="0"/>
          <w:numId w:val="17"/>
        </w:numPr>
        <w:spacing w:after="200"/>
        <w:rPr>
          <w:rFonts w:ascii="Lato" w:hAnsi="Lato"/>
          <w:sz w:val="20"/>
          <w:szCs w:val="20"/>
          <w:lang w:val="en-GB"/>
        </w:rPr>
      </w:pPr>
      <w:r w:rsidRPr="00A02B95">
        <w:rPr>
          <w:rFonts w:ascii="Lato" w:hAnsi="Lato"/>
          <w:sz w:val="20"/>
          <w:szCs w:val="20"/>
          <w:lang w:val="en-GB"/>
        </w:rPr>
        <w:t xml:space="preserve">They are supported to ensure that any bills. Standing charges etc. are met. </w:t>
      </w:r>
    </w:p>
    <w:p w14:paraId="2B3403C0" w14:textId="40ACFB38" w:rsidR="00592ABD" w:rsidRDefault="00592ABD" w:rsidP="00592ABD">
      <w:pPr>
        <w:spacing w:after="200"/>
        <w:rPr>
          <w:rFonts w:ascii="Lato" w:hAnsi="Lato"/>
          <w:sz w:val="20"/>
          <w:szCs w:val="20"/>
          <w:lang w:val="en-GB"/>
        </w:rPr>
      </w:pPr>
    </w:p>
    <w:p w14:paraId="472E6158" w14:textId="59594A2E" w:rsidR="00592ABD" w:rsidRDefault="00592ABD" w:rsidP="00592ABD">
      <w:pPr>
        <w:spacing w:after="200"/>
        <w:rPr>
          <w:rFonts w:ascii="Lato" w:hAnsi="Lato"/>
          <w:sz w:val="20"/>
          <w:szCs w:val="20"/>
          <w:lang w:val="en-GB"/>
        </w:rPr>
      </w:pPr>
    </w:p>
    <w:p w14:paraId="517F9F0D" w14:textId="2805957C" w:rsidR="00592ABD" w:rsidRDefault="00592ABD" w:rsidP="00592ABD">
      <w:pPr>
        <w:spacing w:after="200"/>
        <w:rPr>
          <w:rFonts w:ascii="Lato" w:hAnsi="Lato"/>
          <w:sz w:val="20"/>
          <w:szCs w:val="20"/>
          <w:lang w:val="en-GB"/>
        </w:rPr>
      </w:pPr>
    </w:p>
    <w:p w14:paraId="79446EC4" w14:textId="515A424C" w:rsidR="00592ABD" w:rsidRDefault="00592ABD" w:rsidP="00592ABD">
      <w:pPr>
        <w:spacing w:after="200"/>
        <w:rPr>
          <w:rFonts w:ascii="Lato" w:hAnsi="Lato"/>
          <w:sz w:val="20"/>
          <w:szCs w:val="20"/>
          <w:lang w:val="en-GB"/>
        </w:rPr>
      </w:pPr>
    </w:p>
    <w:p w14:paraId="0EAE496F" w14:textId="77777777" w:rsidR="00592ABD" w:rsidRPr="00592ABD" w:rsidRDefault="00592ABD" w:rsidP="00592ABD">
      <w:pPr>
        <w:spacing w:after="200"/>
        <w:rPr>
          <w:rFonts w:ascii="Lato" w:hAnsi="Lato"/>
          <w:sz w:val="20"/>
          <w:szCs w:val="20"/>
          <w:lang w:val="en-GB"/>
        </w:rPr>
      </w:pPr>
    </w:p>
    <w:p w14:paraId="6743EE46" w14:textId="38EEDBA1" w:rsidR="00E81694" w:rsidRPr="00A02B95" w:rsidRDefault="00E81694" w:rsidP="00E81694">
      <w:pPr>
        <w:pStyle w:val="ListParagraph"/>
        <w:numPr>
          <w:ilvl w:val="0"/>
          <w:numId w:val="17"/>
        </w:numPr>
        <w:spacing w:after="200"/>
        <w:rPr>
          <w:rFonts w:ascii="Lato" w:hAnsi="Lato"/>
          <w:sz w:val="20"/>
          <w:szCs w:val="20"/>
          <w:lang w:val="en-GB"/>
        </w:rPr>
      </w:pPr>
      <w:r w:rsidRPr="00A02B95">
        <w:rPr>
          <w:rFonts w:ascii="Lato" w:hAnsi="Lato"/>
          <w:sz w:val="20"/>
          <w:szCs w:val="20"/>
          <w:lang w:val="en-GB"/>
        </w:rPr>
        <w:t>Records are audited as per the schedule and any mismanagement reports immediately.</w:t>
      </w:r>
    </w:p>
    <w:p w14:paraId="0481EB6D" w14:textId="5329C9DE" w:rsidR="00E81694" w:rsidRPr="00A02B95" w:rsidRDefault="00E81694" w:rsidP="00E81694">
      <w:pPr>
        <w:spacing w:after="200"/>
        <w:ind w:left="360"/>
        <w:rPr>
          <w:rFonts w:ascii="Lato" w:hAnsi="Lato"/>
          <w:sz w:val="20"/>
          <w:szCs w:val="20"/>
          <w:lang w:val="en-GB"/>
        </w:rPr>
      </w:pPr>
      <w:r w:rsidRPr="00A02B95">
        <w:rPr>
          <w:rFonts w:ascii="Lato" w:hAnsi="Lato"/>
          <w:sz w:val="20"/>
          <w:szCs w:val="20"/>
          <w:lang w:val="en-GB"/>
        </w:rPr>
        <w:t>That people are supported with their medication:</w:t>
      </w:r>
    </w:p>
    <w:p w14:paraId="05323746" w14:textId="2F942E40" w:rsidR="00E81694" w:rsidRPr="00A02B95" w:rsidRDefault="00E81694" w:rsidP="00A02B95">
      <w:pPr>
        <w:pStyle w:val="ListParagraph"/>
        <w:numPr>
          <w:ilvl w:val="0"/>
          <w:numId w:val="18"/>
        </w:numPr>
        <w:spacing w:after="200"/>
        <w:ind w:left="723"/>
        <w:rPr>
          <w:rFonts w:ascii="Lato" w:hAnsi="Lato"/>
          <w:sz w:val="20"/>
          <w:szCs w:val="20"/>
          <w:lang w:val="en-GB"/>
        </w:rPr>
      </w:pPr>
      <w:r w:rsidRPr="00A02B95">
        <w:rPr>
          <w:rFonts w:ascii="Lato" w:hAnsi="Lato"/>
          <w:sz w:val="20"/>
          <w:szCs w:val="20"/>
          <w:lang w:val="en-GB"/>
        </w:rPr>
        <w:t xml:space="preserve">Ensuring there is a robust process for the ordering, receipt and storage of medication for each individual and that you audit each person’s records as per the schedule, </w:t>
      </w:r>
      <w:r w:rsidR="00C04B07" w:rsidRPr="00A02B95">
        <w:rPr>
          <w:rFonts w:ascii="Lato" w:hAnsi="Lato"/>
          <w:sz w:val="20"/>
          <w:szCs w:val="20"/>
          <w:lang w:val="en-GB"/>
        </w:rPr>
        <w:t>identifying</w:t>
      </w:r>
      <w:r w:rsidRPr="00A02B95">
        <w:rPr>
          <w:rFonts w:ascii="Lato" w:hAnsi="Lato"/>
          <w:sz w:val="20"/>
          <w:szCs w:val="20"/>
          <w:lang w:val="en-GB"/>
        </w:rPr>
        <w:t xml:space="preserve"> and remedying any poor practice and </w:t>
      </w:r>
      <w:r w:rsidR="00C04B07" w:rsidRPr="00A02B95">
        <w:rPr>
          <w:rFonts w:ascii="Lato" w:hAnsi="Lato"/>
          <w:sz w:val="20"/>
          <w:szCs w:val="20"/>
          <w:lang w:val="en-GB"/>
        </w:rPr>
        <w:t>reporting</w:t>
      </w:r>
      <w:r w:rsidRPr="00A02B95">
        <w:rPr>
          <w:rFonts w:ascii="Lato" w:hAnsi="Lato"/>
          <w:sz w:val="20"/>
          <w:szCs w:val="20"/>
          <w:lang w:val="en-GB"/>
        </w:rPr>
        <w:t xml:space="preserve"> concerns immediately.</w:t>
      </w:r>
    </w:p>
    <w:p w14:paraId="546CDD49" w14:textId="13506499" w:rsidR="00C04B07" w:rsidRPr="00A02B95" w:rsidRDefault="00C04B07" w:rsidP="00A02B95">
      <w:pPr>
        <w:pStyle w:val="ListParagraph"/>
        <w:numPr>
          <w:ilvl w:val="0"/>
          <w:numId w:val="18"/>
        </w:numPr>
        <w:spacing w:after="200"/>
        <w:ind w:left="723"/>
        <w:rPr>
          <w:rFonts w:ascii="Lato" w:hAnsi="Lato"/>
          <w:sz w:val="20"/>
          <w:szCs w:val="20"/>
          <w:lang w:val="en-GB"/>
        </w:rPr>
      </w:pPr>
      <w:r w:rsidRPr="00A02B95">
        <w:rPr>
          <w:rFonts w:ascii="Lato" w:hAnsi="Lato"/>
          <w:sz w:val="20"/>
          <w:szCs w:val="20"/>
          <w:lang w:val="en-GB"/>
        </w:rPr>
        <w:t>Being supported and encourage to self-administer medication, using Salutem policy and Procedures.</w:t>
      </w:r>
    </w:p>
    <w:p w14:paraId="0E2FF5BC" w14:textId="28ADAC7A" w:rsidR="00C04B07" w:rsidRPr="00A02B95" w:rsidRDefault="00C04B07" w:rsidP="00A02B95">
      <w:pPr>
        <w:pStyle w:val="ListParagraph"/>
        <w:numPr>
          <w:ilvl w:val="0"/>
          <w:numId w:val="18"/>
        </w:numPr>
        <w:spacing w:after="200"/>
        <w:ind w:left="723"/>
        <w:rPr>
          <w:rFonts w:ascii="Lato" w:hAnsi="Lato"/>
          <w:sz w:val="20"/>
          <w:szCs w:val="20"/>
          <w:lang w:val="en-GB"/>
        </w:rPr>
      </w:pPr>
      <w:r w:rsidRPr="00A02B95">
        <w:rPr>
          <w:rFonts w:ascii="Lato" w:hAnsi="Lato"/>
          <w:sz w:val="20"/>
          <w:szCs w:val="20"/>
          <w:lang w:val="en-GB"/>
        </w:rPr>
        <w:t>Ensure the individual is supported to have regular medication reviews with a pharmacist/Nurse and GP as required.</w:t>
      </w:r>
    </w:p>
    <w:p w14:paraId="5BF96836" w14:textId="0C425FB0" w:rsidR="00C04B07" w:rsidRPr="00A02B95" w:rsidRDefault="00C04B07" w:rsidP="00C04B07">
      <w:pPr>
        <w:spacing w:after="200"/>
        <w:rPr>
          <w:rFonts w:ascii="Lato" w:hAnsi="Lato"/>
          <w:sz w:val="20"/>
          <w:szCs w:val="20"/>
          <w:lang w:val="en-GB"/>
        </w:rPr>
      </w:pPr>
      <w:r w:rsidRPr="00A02B95">
        <w:rPr>
          <w:rFonts w:ascii="Lato" w:hAnsi="Lato"/>
          <w:sz w:val="20"/>
          <w:szCs w:val="20"/>
          <w:lang w:val="en-GB"/>
        </w:rPr>
        <w:t>That embodies the Mental Capacity Act and its key principles, with the team clearly able to articulate them. That records are maintained of all assessments and Best Interest decisions, with the appropriate input at a multidisciplinary level.</w:t>
      </w:r>
    </w:p>
    <w:p w14:paraId="695DAA44" w14:textId="4E4978A6" w:rsidR="00C04B07" w:rsidRPr="00A02B95" w:rsidRDefault="00C04B07" w:rsidP="00C04B07">
      <w:pPr>
        <w:spacing w:after="200"/>
        <w:rPr>
          <w:rFonts w:ascii="Lato" w:hAnsi="Lato"/>
          <w:sz w:val="20"/>
          <w:szCs w:val="20"/>
          <w:lang w:val="en-GB"/>
        </w:rPr>
      </w:pPr>
      <w:r w:rsidRPr="00A02B95">
        <w:rPr>
          <w:rFonts w:ascii="Lato" w:hAnsi="Lato"/>
          <w:sz w:val="20"/>
          <w:szCs w:val="20"/>
          <w:lang w:val="en-GB"/>
        </w:rPr>
        <w:t>That the individuals are kept safe, and where possible free from harm. Where harm does occur that this is reported in line with the local safeguarding procedure, and in line with the regulator.</w:t>
      </w:r>
    </w:p>
    <w:p w14:paraId="11A3773F" w14:textId="1B49C847" w:rsidR="00C04B07" w:rsidRPr="00A02B95" w:rsidRDefault="00C04B07" w:rsidP="00C04B07">
      <w:pPr>
        <w:spacing w:after="200"/>
        <w:rPr>
          <w:rFonts w:ascii="Lato" w:hAnsi="Lato"/>
          <w:b/>
          <w:bCs/>
          <w:sz w:val="20"/>
          <w:szCs w:val="20"/>
          <w:lang w:val="en-GB"/>
        </w:rPr>
      </w:pPr>
      <w:r w:rsidRPr="00A02B95">
        <w:rPr>
          <w:rFonts w:ascii="Lato" w:hAnsi="Lato"/>
          <w:b/>
          <w:bCs/>
          <w:sz w:val="20"/>
          <w:szCs w:val="20"/>
          <w:lang w:val="en-GB"/>
        </w:rPr>
        <w:t>Accommodation and Environment</w:t>
      </w:r>
    </w:p>
    <w:p w14:paraId="05502A6C" w14:textId="4C1F555F" w:rsidR="00C04B07" w:rsidRPr="00A02B95" w:rsidRDefault="00C04B07" w:rsidP="00C04B07">
      <w:pPr>
        <w:spacing w:after="200"/>
        <w:rPr>
          <w:rFonts w:ascii="Lato" w:hAnsi="Lato"/>
          <w:sz w:val="20"/>
          <w:szCs w:val="20"/>
          <w:lang w:val="en-GB"/>
        </w:rPr>
      </w:pPr>
      <w:r w:rsidRPr="00A02B95">
        <w:rPr>
          <w:rFonts w:ascii="Lato" w:hAnsi="Lato"/>
          <w:sz w:val="20"/>
          <w:szCs w:val="20"/>
          <w:lang w:val="en-GB"/>
        </w:rPr>
        <w:t>Through your leadership and linking with your locality manager, and senior support workers ensure that:</w:t>
      </w:r>
    </w:p>
    <w:p w14:paraId="2E7827C4" w14:textId="3A58D9DB" w:rsidR="004B796E" w:rsidRPr="00A02B95" w:rsidRDefault="004B796E" w:rsidP="004B796E">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Where we are supporting people to maintain their tenancy, individuals are supported to keep their home is kept clean and safe, and that any issues around repairs are reported to the landlord or managing agent of the property.</w:t>
      </w:r>
    </w:p>
    <w:p w14:paraId="0DC2609F" w14:textId="77777777" w:rsidR="004B796E" w:rsidRPr="00A02B95" w:rsidRDefault="004B796E" w:rsidP="004B796E">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Health and Safety polices, and procedures are followed, which in include Fire Safety and that there is a robust environmental risk assessment in place.</w:t>
      </w:r>
    </w:p>
    <w:p w14:paraId="45253CC5" w14:textId="5AEBBA0F" w:rsidR="004B796E" w:rsidRPr="00A02B95" w:rsidRDefault="004B796E" w:rsidP="004B796E">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The environment is tailored to the needs of the individuals and is accessible.</w:t>
      </w:r>
    </w:p>
    <w:p w14:paraId="4FA94B10" w14:textId="0ABC490A" w:rsidR="004B796E" w:rsidRPr="00A02B95" w:rsidRDefault="004B796E" w:rsidP="004B796E">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The individuals have a key for their bedroom/front door as appropriate and can receive visitors/friends in private.</w:t>
      </w:r>
    </w:p>
    <w:p w14:paraId="2CB17CDB" w14:textId="744ABFD3" w:rsidR="004B796E" w:rsidRPr="00A02B95" w:rsidRDefault="004B796E" w:rsidP="004B796E">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 xml:space="preserve">The individuals have unrestricted access to all communal areas within their home, including Kitchens, </w:t>
      </w:r>
      <w:proofErr w:type="gramStart"/>
      <w:r w:rsidRPr="00A02B95">
        <w:rPr>
          <w:rFonts w:ascii="Lato" w:hAnsi="Lato" w:cs="Calibri"/>
          <w:bCs/>
          <w:sz w:val="20"/>
          <w:szCs w:val="20"/>
        </w:rPr>
        <w:t>Bathrooms</w:t>
      </w:r>
      <w:proofErr w:type="gramEnd"/>
      <w:r w:rsidRPr="00A02B95">
        <w:rPr>
          <w:rFonts w:ascii="Lato" w:hAnsi="Lato" w:cs="Calibri"/>
          <w:bCs/>
          <w:sz w:val="20"/>
          <w:szCs w:val="20"/>
        </w:rPr>
        <w:t xml:space="preserve"> and laundry facilities.</w:t>
      </w:r>
    </w:p>
    <w:p w14:paraId="300FA172" w14:textId="7846B7B8" w:rsidR="004B796E" w:rsidRDefault="004B796E" w:rsidP="004B796E">
      <w:pPr>
        <w:pStyle w:val="ListParagraph"/>
        <w:numPr>
          <w:ilvl w:val="0"/>
          <w:numId w:val="21"/>
        </w:numPr>
        <w:spacing w:after="0" w:line="240" w:lineRule="auto"/>
        <w:rPr>
          <w:rFonts w:ascii="Lato" w:hAnsi="Lato" w:cs="Calibri"/>
          <w:sz w:val="20"/>
          <w:szCs w:val="20"/>
        </w:rPr>
      </w:pPr>
      <w:r w:rsidRPr="00A02B95">
        <w:rPr>
          <w:rFonts w:ascii="Lato" w:hAnsi="Lato" w:cs="Calibri"/>
          <w:sz w:val="20"/>
          <w:szCs w:val="20"/>
        </w:rPr>
        <w:t>We ensure that the people we support receive their mail un-opened and undamaged and are supported to understand and action the contents where applicable.</w:t>
      </w:r>
    </w:p>
    <w:p w14:paraId="2D1B8AE6" w14:textId="2C7B0DDC" w:rsidR="004B796E" w:rsidRPr="00A02B95" w:rsidRDefault="004B796E" w:rsidP="00A02B95">
      <w:pPr>
        <w:pStyle w:val="ListParagraph"/>
        <w:numPr>
          <w:ilvl w:val="0"/>
          <w:numId w:val="21"/>
        </w:numPr>
        <w:spacing w:after="200" w:line="240" w:lineRule="auto"/>
        <w:ind w:left="723"/>
        <w:rPr>
          <w:rFonts w:ascii="Lato" w:hAnsi="Lato"/>
          <w:sz w:val="20"/>
          <w:szCs w:val="20"/>
          <w:lang w:val="en-GB"/>
        </w:rPr>
      </w:pPr>
      <w:r w:rsidRPr="00A02B95">
        <w:rPr>
          <w:rFonts w:ascii="Lato" w:hAnsi="Lato" w:cs="Calibri"/>
          <w:sz w:val="20"/>
          <w:szCs w:val="20"/>
        </w:rPr>
        <w:t>There are facilities for the individuals to have private telephone conversations either using mobile phones, or where there is a house phone- that this is cordless.</w:t>
      </w:r>
    </w:p>
    <w:p w14:paraId="545D6C90" w14:textId="6586219A" w:rsidR="004B796E" w:rsidRDefault="004B796E" w:rsidP="004B796E">
      <w:pPr>
        <w:spacing w:after="0" w:line="240" w:lineRule="auto"/>
        <w:rPr>
          <w:rFonts w:ascii="Lato" w:hAnsi="Lato" w:cs="Calibri"/>
          <w:sz w:val="20"/>
          <w:szCs w:val="20"/>
        </w:rPr>
      </w:pPr>
      <w:r w:rsidRPr="00A02B95">
        <w:rPr>
          <w:rFonts w:ascii="Lato" w:hAnsi="Lato" w:cs="Calibri"/>
          <w:sz w:val="20"/>
          <w:szCs w:val="20"/>
        </w:rPr>
        <w:t>All colleagues supporting the individuals provide their own food and drink, and not be reliant on the individual to provide this.</w:t>
      </w:r>
    </w:p>
    <w:p w14:paraId="65C3FD37" w14:textId="2AD612E1" w:rsidR="00592ABD" w:rsidRDefault="00592ABD" w:rsidP="004B796E">
      <w:pPr>
        <w:spacing w:after="0" w:line="240" w:lineRule="auto"/>
        <w:rPr>
          <w:rFonts w:ascii="Lato" w:hAnsi="Lato" w:cs="Calibri"/>
          <w:sz w:val="20"/>
          <w:szCs w:val="20"/>
        </w:rPr>
      </w:pPr>
    </w:p>
    <w:p w14:paraId="719F0ACA" w14:textId="7D6DEB67" w:rsidR="00592ABD" w:rsidRDefault="00592ABD" w:rsidP="004B796E">
      <w:pPr>
        <w:spacing w:after="0" w:line="240" w:lineRule="auto"/>
        <w:rPr>
          <w:rFonts w:ascii="Lato" w:hAnsi="Lato" w:cs="Calibri"/>
          <w:sz w:val="20"/>
          <w:szCs w:val="20"/>
        </w:rPr>
      </w:pPr>
    </w:p>
    <w:p w14:paraId="7CECD0B7" w14:textId="240FF7E4" w:rsidR="00592ABD" w:rsidRDefault="00592ABD" w:rsidP="004B796E">
      <w:pPr>
        <w:spacing w:after="0" w:line="240" w:lineRule="auto"/>
        <w:rPr>
          <w:rFonts w:ascii="Lato" w:hAnsi="Lato" w:cs="Calibri"/>
          <w:sz w:val="20"/>
          <w:szCs w:val="20"/>
        </w:rPr>
      </w:pPr>
    </w:p>
    <w:p w14:paraId="13A59F9A" w14:textId="53E88C25" w:rsidR="00592ABD" w:rsidRDefault="00592ABD" w:rsidP="004B796E">
      <w:pPr>
        <w:spacing w:after="0" w:line="240" w:lineRule="auto"/>
        <w:rPr>
          <w:rFonts w:ascii="Lato" w:hAnsi="Lato" w:cs="Calibri"/>
          <w:sz w:val="20"/>
          <w:szCs w:val="20"/>
        </w:rPr>
      </w:pPr>
    </w:p>
    <w:p w14:paraId="1B553FEF" w14:textId="30827B28" w:rsidR="00592ABD" w:rsidRDefault="00592ABD" w:rsidP="004B796E">
      <w:pPr>
        <w:spacing w:after="0" w:line="240" w:lineRule="auto"/>
        <w:rPr>
          <w:rFonts w:ascii="Lato" w:hAnsi="Lato" w:cs="Calibri"/>
          <w:sz w:val="20"/>
          <w:szCs w:val="20"/>
        </w:rPr>
      </w:pPr>
    </w:p>
    <w:p w14:paraId="18BB8460" w14:textId="6CD21E5B" w:rsidR="00592ABD" w:rsidRDefault="00592ABD" w:rsidP="004B796E">
      <w:pPr>
        <w:spacing w:after="0" w:line="240" w:lineRule="auto"/>
        <w:rPr>
          <w:rFonts w:ascii="Lato" w:hAnsi="Lato" w:cs="Calibri"/>
          <w:sz w:val="20"/>
          <w:szCs w:val="20"/>
        </w:rPr>
      </w:pPr>
    </w:p>
    <w:p w14:paraId="53E36DD6" w14:textId="56F9906B" w:rsidR="00592ABD" w:rsidRDefault="00592ABD" w:rsidP="004B796E">
      <w:pPr>
        <w:spacing w:after="0" w:line="240" w:lineRule="auto"/>
        <w:rPr>
          <w:rFonts w:ascii="Lato" w:hAnsi="Lato" w:cs="Calibri"/>
          <w:sz w:val="20"/>
          <w:szCs w:val="20"/>
        </w:rPr>
      </w:pPr>
    </w:p>
    <w:p w14:paraId="3F26455E" w14:textId="3A400196" w:rsidR="00592ABD" w:rsidRDefault="00592ABD" w:rsidP="004B796E">
      <w:pPr>
        <w:spacing w:after="0" w:line="240" w:lineRule="auto"/>
        <w:rPr>
          <w:rFonts w:ascii="Lato" w:hAnsi="Lato" w:cs="Calibri"/>
          <w:sz w:val="20"/>
          <w:szCs w:val="20"/>
        </w:rPr>
      </w:pPr>
    </w:p>
    <w:p w14:paraId="4489BA8C" w14:textId="72C66BA4" w:rsidR="00592ABD" w:rsidRDefault="00592ABD" w:rsidP="004B796E">
      <w:pPr>
        <w:spacing w:after="0" w:line="240" w:lineRule="auto"/>
        <w:rPr>
          <w:rFonts w:ascii="Lato" w:hAnsi="Lato" w:cs="Calibri"/>
          <w:sz w:val="20"/>
          <w:szCs w:val="20"/>
        </w:rPr>
      </w:pPr>
    </w:p>
    <w:p w14:paraId="411C6A2A" w14:textId="7A21A333" w:rsidR="00592ABD" w:rsidRDefault="00592ABD" w:rsidP="004B796E">
      <w:pPr>
        <w:spacing w:after="0" w:line="240" w:lineRule="auto"/>
        <w:rPr>
          <w:rFonts w:ascii="Lato" w:hAnsi="Lato" w:cs="Calibri"/>
          <w:sz w:val="20"/>
          <w:szCs w:val="20"/>
        </w:rPr>
      </w:pPr>
    </w:p>
    <w:p w14:paraId="777EC27A" w14:textId="77777777" w:rsidR="00592ABD" w:rsidRPr="00A02B95" w:rsidRDefault="00592ABD" w:rsidP="004B796E">
      <w:pPr>
        <w:spacing w:after="0" w:line="240" w:lineRule="auto"/>
        <w:rPr>
          <w:rFonts w:ascii="Lato" w:hAnsi="Lato" w:cs="Calibri"/>
          <w:sz w:val="20"/>
          <w:szCs w:val="20"/>
        </w:rPr>
      </w:pPr>
    </w:p>
    <w:p w14:paraId="7B226246" w14:textId="71211E39" w:rsidR="004B796E" w:rsidRPr="00A02B95" w:rsidRDefault="004B796E" w:rsidP="004B796E">
      <w:pPr>
        <w:spacing w:after="0" w:line="240" w:lineRule="auto"/>
        <w:rPr>
          <w:rFonts w:ascii="Lato" w:hAnsi="Lato" w:cs="Calibri"/>
          <w:sz w:val="20"/>
          <w:szCs w:val="20"/>
        </w:rPr>
      </w:pPr>
    </w:p>
    <w:p w14:paraId="64FE55E2" w14:textId="77777777" w:rsidR="004B796E" w:rsidRPr="00A02B95" w:rsidRDefault="004B796E" w:rsidP="004B796E">
      <w:pPr>
        <w:spacing w:after="0" w:line="240" w:lineRule="auto"/>
        <w:rPr>
          <w:rFonts w:ascii="Lato" w:hAnsi="Lato" w:cs="Calibri"/>
          <w:sz w:val="20"/>
          <w:szCs w:val="20"/>
        </w:rPr>
      </w:pPr>
      <w:r w:rsidRPr="00A02B95">
        <w:rPr>
          <w:rFonts w:ascii="Lato" w:hAnsi="Lato" w:cs="Calibri"/>
          <w:sz w:val="20"/>
          <w:szCs w:val="20"/>
        </w:rPr>
        <w:t>There are facilities to ensure that the Individuals documentation is stored safely, in line with GDPR and Salutem policy, and only accessible by those authorized to do so.</w:t>
      </w:r>
    </w:p>
    <w:p w14:paraId="1E916838" w14:textId="77777777" w:rsidR="004B796E" w:rsidRPr="00A02B95" w:rsidRDefault="004B796E" w:rsidP="004B796E">
      <w:pPr>
        <w:spacing w:after="0" w:line="240" w:lineRule="auto"/>
        <w:rPr>
          <w:rFonts w:ascii="Lato" w:hAnsi="Lato" w:cs="Calibri"/>
          <w:sz w:val="20"/>
          <w:szCs w:val="20"/>
        </w:rPr>
      </w:pPr>
    </w:p>
    <w:p w14:paraId="75DA83CF" w14:textId="70551139" w:rsidR="004B796E" w:rsidRPr="00A02B95" w:rsidRDefault="004B796E" w:rsidP="004B796E">
      <w:pPr>
        <w:spacing w:after="0" w:line="240" w:lineRule="auto"/>
        <w:rPr>
          <w:rFonts w:ascii="Lato" w:hAnsi="Lato" w:cs="Calibri"/>
          <w:sz w:val="20"/>
          <w:szCs w:val="20"/>
        </w:rPr>
      </w:pPr>
      <w:r w:rsidRPr="00A02B95">
        <w:rPr>
          <w:rFonts w:ascii="Lato" w:hAnsi="Lato" w:cs="Calibri"/>
          <w:sz w:val="20"/>
          <w:szCs w:val="20"/>
        </w:rPr>
        <w:t>Ensure that when a new individual may move into the service, the individual is given a choice as to if they wish the person to live with them, and vice versa.</w:t>
      </w:r>
    </w:p>
    <w:p w14:paraId="0A829825" w14:textId="77777777" w:rsidR="004B796E" w:rsidRPr="00A02B95" w:rsidRDefault="004B796E" w:rsidP="004B796E">
      <w:pPr>
        <w:spacing w:after="0" w:line="240" w:lineRule="auto"/>
        <w:rPr>
          <w:rFonts w:ascii="Lato" w:hAnsi="Lato" w:cs="Calibri"/>
          <w:sz w:val="20"/>
          <w:szCs w:val="20"/>
        </w:rPr>
      </w:pPr>
    </w:p>
    <w:p w14:paraId="332205EA" w14:textId="411FF0EA" w:rsidR="004B796E" w:rsidRPr="00A02B95" w:rsidRDefault="004B796E" w:rsidP="00A02B95">
      <w:pPr>
        <w:spacing w:after="0" w:line="240" w:lineRule="auto"/>
        <w:rPr>
          <w:rFonts w:ascii="Lato" w:hAnsi="Lato" w:cs="Calibri"/>
          <w:sz w:val="20"/>
          <w:szCs w:val="20"/>
        </w:rPr>
      </w:pPr>
      <w:r w:rsidRPr="00A02B95">
        <w:rPr>
          <w:rFonts w:ascii="Lato" w:hAnsi="Lato" w:cs="Calibri"/>
          <w:sz w:val="20"/>
          <w:szCs w:val="20"/>
        </w:rPr>
        <w:t xml:space="preserve">There is a robust tenancy agreement in place, that is in a format the person understands, which signed by the individual and or their representative. </w:t>
      </w:r>
    </w:p>
    <w:p w14:paraId="016A1515" w14:textId="77777777" w:rsidR="00A02B95" w:rsidRDefault="00A02B95" w:rsidP="00A02B95">
      <w:pPr>
        <w:spacing w:after="0" w:line="240" w:lineRule="auto"/>
        <w:rPr>
          <w:rFonts w:ascii="Lato" w:hAnsi="Lato"/>
          <w:lang w:val="en-GB"/>
        </w:rPr>
      </w:pPr>
    </w:p>
    <w:p w14:paraId="26E529A7" w14:textId="77777777" w:rsidR="00A02B95" w:rsidRDefault="004B796E" w:rsidP="00A02B95">
      <w:pPr>
        <w:jc w:val="both"/>
        <w:rPr>
          <w:rFonts w:ascii="Lato" w:hAnsi="Lato" w:cs="Calibri"/>
          <w:b/>
          <w:sz w:val="20"/>
          <w:szCs w:val="20"/>
        </w:rPr>
      </w:pPr>
      <w:r w:rsidRPr="00A02B95">
        <w:rPr>
          <w:rFonts w:ascii="Lato" w:hAnsi="Lato" w:cs="Calibri"/>
          <w:b/>
          <w:sz w:val="20"/>
          <w:szCs w:val="20"/>
        </w:rPr>
        <w:t>Leadership of a Team and Service</w:t>
      </w:r>
    </w:p>
    <w:p w14:paraId="37FBA9D2" w14:textId="0B2BB5AB" w:rsidR="004B796E" w:rsidRPr="00A02B95" w:rsidRDefault="004B796E" w:rsidP="00A02B95">
      <w:pPr>
        <w:jc w:val="both"/>
        <w:rPr>
          <w:rFonts w:ascii="Lato" w:hAnsi="Lato" w:cs="Calibri"/>
          <w:bCs/>
          <w:sz w:val="20"/>
          <w:szCs w:val="20"/>
        </w:rPr>
      </w:pPr>
      <w:r w:rsidRPr="00A02B95">
        <w:rPr>
          <w:rFonts w:ascii="Lato" w:hAnsi="Lato" w:cs="Calibri"/>
          <w:bCs/>
          <w:sz w:val="20"/>
          <w:szCs w:val="20"/>
        </w:rPr>
        <w:t xml:space="preserve">Through working with your Locality Manager, ensure that you have a team that has been safely recruited (with the support of the tenants) to enable the smooth delivery of commissioned hours, and to ensure that there are measures in place for the team to </w:t>
      </w:r>
      <w:proofErr w:type="gramStart"/>
      <w:r w:rsidRPr="00A02B95">
        <w:rPr>
          <w:rFonts w:ascii="Lato" w:hAnsi="Lato" w:cs="Calibri"/>
          <w:bCs/>
          <w:sz w:val="20"/>
          <w:szCs w:val="20"/>
        </w:rPr>
        <w:t>have;</w:t>
      </w:r>
      <w:proofErr w:type="gramEnd"/>
    </w:p>
    <w:p w14:paraId="4CAEB8ED" w14:textId="418625E0" w:rsidR="004B796E" w:rsidRPr="00A02B95" w:rsidRDefault="004B796E" w:rsidP="004B796E">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Robust Induction using Salutem Supported Living induction process.</w:t>
      </w:r>
    </w:p>
    <w:p w14:paraId="65F93B8E" w14:textId="5267D40C" w:rsidR="004B796E" w:rsidRPr="00A02B95" w:rsidRDefault="004B796E" w:rsidP="004B796E">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Frequent and meaningful person-centered supervision to ensure the team are supported.  This will also involve the use of coaching.</w:t>
      </w:r>
    </w:p>
    <w:p w14:paraId="256EA029" w14:textId="743EA9BF" w:rsidR="004B796E" w:rsidRPr="00A02B95" w:rsidRDefault="004B796E" w:rsidP="004B796E">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 xml:space="preserve">The team attends all required mandatory training, and additional specialist training as required, such as the Reach Standards.  This should be clearly evidenced using </w:t>
      </w:r>
      <w:proofErr w:type="spellStart"/>
      <w:r w:rsidRPr="00A02B95">
        <w:rPr>
          <w:rFonts w:ascii="Lato" w:hAnsi="Lato" w:cs="Calibri"/>
          <w:bCs/>
          <w:sz w:val="20"/>
          <w:szCs w:val="20"/>
        </w:rPr>
        <w:t>eLFY</w:t>
      </w:r>
      <w:proofErr w:type="spellEnd"/>
      <w:r w:rsidRPr="00A02B95">
        <w:rPr>
          <w:rFonts w:ascii="Lato" w:hAnsi="Lato" w:cs="Calibri"/>
          <w:bCs/>
          <w:sz w:val="20"/>
          <w:szCs w:val="20"/>
        </w:rPr>
        <w:t xml:space="preserve"> (E-learning platform).</w:t>
      </w:r>
    </w:p>
    <w:p w14:paraId="20031C1D" w14:textId="2302F8FA" w:rsidR="004B796E" w:rsidRPr="00A02B95" w:rsidRDefault="004B796E" w:rsidP="004B796E">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Person centered schedules, that meet the commissioned hours of support delivery and the wishes/needs of the people we support.</w:t>
      </w:r>
    </w:p>
    <w:p w14:paraId="325A487F" w14:textId="77777777" w:rsidR="004B796E" w:rsidRPr="00A02B95" w:rsidRDefault="004B796E" w:rsidP="004B796E">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Robust personal development plans, to ensure we get the best out of our people, and that we retain, and succession plan where required.</w:t>
      </w:r>
    </w:p>
    <w:p w14:paraId="4C9C004F" w14:textId="5D582622" w:rsidR="004B796E" w:rsidRPr="00A02B95" w:rsidRDefault="004B796E" w:rsidP="004B796E">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Regular attendance and engagement at team meetings.</w:t>
      </w:r>
    </w:p>
    <w:p w14:paraId="19BBCEF4" w14:textId="1B390226" w:rsidR="004B796E" w:rsidRPr="00A02B95" w:rsidRDefault="004B796E" w:rsidP="004B796E">
      <w:pPr>
        <w:spacing w:after="0" w:line="240" w:lineRule="auto"/>
        <w:jc w:val="both"/>
        <w:rPr>
          <w:rFonts w:ascii="Lato" w:hAnsi="Lato" w:cs="Calibri"/>
          <w:bCs/>
          <w:sz w:val="20"/>
          <w:szCs w:val="20"/>
        </w:rPr>
      </w:pPr>
    </w:p>
    <w:p w14:paraId="67284841" w14:textId="31075D53" w:rsidR="00353E27" w:rsidRPr="00A02B95" w:rsidRDefault="004B796E" w:rsidP="004B796E">
      <w:pPr>
        <w:spacing w:after="0" w:line="240" w:lineRule="auto"/>
        <w:jc w:val="both"/>
        <w:rPr>
          <w:rFonts w:ascii="Lato" w:hAnsi="Lato" w:cs="Calibri"/>
          <w:bCs/>
          <w:sz w:val="20"/>
          <w:szCs w:val="20"/>
        </w:rPr>
      </w:pPr>
      <w:r w:rsidRPr="00A02B95">
        <w:rPr>
          <w:rFonts w:ascii="Lato" w:hAnsi="Lato" w:cs="Calibri"/>
          <w:bCs/>
          <w:sz w:val="20"/>
          <w:szCs w:val="20"/>
        </w:rPr>
        <w:t xml:space="preserve">That your service effectively operates within Salutem Key Performance Indicators which </w:t>
      </w:r>
      <w:proofErr w:type="gramStart"/>
      <w:r w:rsidRPr="00A02B95">
        <w:rPr>
          <w:rFonts w:ascii="Lato" w:hAnsi="Lato" w:cs="Calibri"/>
          <w:bCs/>
          <w:sz w:val="20"/>
          <w:szCs w:val="20"/>
        </w:rPr>
        <w:t>include;</w:t>
      </w:r>
      <w:proofErr w:type="gramEnd"/>
    </w:p>
    <w:p w14:paraId="774FF783" w14:textId="549C2C90" w:rsidR="004B796E" w:rsidRPr="00A02B95" w:rsidRDefault="004B796E" w:rsidP="00353E27">
      <w:pPr>
        <w:pStyle w:val="ListParagraph"/>
        <w:numPr>
          <w:ilvl w:val="0"/>
          <w:numId w:val="23"/>
        </w:numPr>
        <w:spacing w:after="0" w:line="240" w:lineRule="auto"/>
        <w:jc w:val="both"/>
        <w:rPr>
          <w:rFonts w:ascii="Lato" w:hAnsi="Lato" w:cs="Calibri"/>
          <w:bCs/>
          <w:sz w:val="20"/>
          <w:szCs w:val="20"/>
        </w:rPr>
      </w:pPr>
      <w:r w:rsidRPr="00A02B95">
        <w:rPr>
          <w:rFonts w:ascii="Lato" w:hAnsi="Lato" w:cs="Calibri"/>
          <w:bCs/>
          <w:sz w:val="20"/>
          <w:szCs w:val="20"/>
        </w:rPr>
        <w:t>Ensuring that Absence is kept below XX using absence management policies and procedures</w:t>
      </w:r>
      <w:r w:rsidR="00353E27" w:rsidRPr="00A02B95">
        <w:rPr>
          <w:rFonts w:ascii="Lato" w:hAnsi="Lato" w:cs="Calibri"/>
          <w:bCs/>
          <w:sz w:val="20"/>
          <w:szCs w:val="20"/>
        </w:rPr>
        <w:t>.</w:t>
      </w:r>
    </w:p>
    <w:p w14:paraId="51D743D7" w14:textId="06666369" w:rsidR="004B796E" w:rsidRPr="00A02B95" w:rsidRDefault="004B796E" w:rsidP="00353E27">
      <w:pPr>
        <w:pStyle w:val="ListParagraph"/>
        <w:numPr>
          <w:ilvl w:val="0"/>
          <w:numId w:val="23"/>
        </w:numPr>
        <w:spacing w:after="0" w:line="240" w:lineRule="auto"/>
        <w:jc w:val="both"/>
        <w:rPr>
          <w:rFonts w:ascii="Lato" w:hAnsi="Lato" w:cs="Calibri"/>
          <w:bCs/>
          <w:sz w:val="20"/>
          <w:szCs w:val="20"/>
        </w:rPr>
      </w:pPr>
      <w:r w:rsidRPr="00A02B95">
        <w:rPr>
          <w:rFonts w:ascii="Lato" w:hAnsi="Lato" w:cs="Calibri"/>
          <w:bCs/>
          <w:sz w:val="20"/>
          <w:szCs w:val="20"/>
        </w:rPr>
        <w:t>Agency costs are 1% of payroll cost, through robust recruitment processes to enable consistency of support</w:t>
      </w:r>
      <w:r w:rsidR="00353E27" w:rsidRPr="00A02B95">
        <w:rPr>
          <w:rFonts w:ascii="Lato" w:hAnsi="Lato" w:cs="Calibri"/>
          <w:bCs/>
          <w:sz w:val="20"/>
          <w:szCs w:val="20"/>
        </w:rPr>
        <w:t>.</w:t>
      </w:r>
    </w:p>
    <w:p w14:paraId="4A5274A2" w14:textId="4F22EA4F" w:rsidR="004B796E" w:rsidRPr="00A02B95" w:rsidRDefault="00353E27" w:rsidP="00353E27">
      <w:pPr>
        <w:pStyle w:val="ListParagraph"/>
        <w:numPr>
          <w:ilvl w:val="0"/>
          <w:numId w:val="23"/>
        </w:numPr>
        <w:spacing w:after="0" w:line="240" w:lineRule="auto"/>
        <w:jc w:val="both"/>
        <w:rPr>
          <w:rFonts w:ascii="Lato" w:hAnsi="Lato" w:cs="Calibri"/>
          <w:bCs/>
          <w:sz w:val="20"/>
          <w:szCs w:val="20"/>
        </w:rPr>
      </w:pPr>
      <w:r w:rsidRPr="00A02B95">
        <w:rPr>
          <w:rFonts w:ascii="Lato" w:hAnsi="Lato" w:cs="Calibri"/>
          <w:bCs/>
          <w:sz w:val="20"/>
          <w:szCs w:val="20"/>
        </w:rPr>
        <w:t>T</w:t>
      </w:r>
      <w:r w:rsidR="004B796E" w:rsidRPr="00A02B95">
        <w:rPr>
          <w:rFonts w:ascii="Lato" w:hAnsi="Lato" w:cs="Calibri"/>
          <w:bCs/>
          <w:sz w:val="20"/>
          <w:szCs w:val="20"/>
        </w:rPr>
        <w:t>urnover is below 25% in the service to ensure consistency of support</w:t>
      </w:r>
      <w:r w:rsidRPr="00A02B95">
        <w:rPr>
          <w:rFonts w:ascii="Lato" w:hAnsi="Lato" w:cs="Calibri"/>
          <w:bCs/>
          <w:sz w:val="20"/>
          <w:szCs w:val="20"/>
        </w:rPr>
        <w:t>.</w:t>
      </w:r>
    </w:p>
    <w:p w14:paraId="10CF3070" w14:textId="1D8ED72A" w:rsidR="00353E27" w:rsidRPr="00A02B95" w:rsidRDefault="004B796E" w:rsidP="004B796E">
      <w:pPr>
        <w:pStyle w:val="ListParagraph"/>
        <w:numPr>
          <w:ilvl w:val="0"/>
          <w:numId w:val="23"/>
        </w:numPr>
        <w:spacing w:after="0" w:line="240" w:lineRule="auto"/>
        <w:jc w:val="both"/>
        <w:rPr>
          <w:rFonts w:ascii="Lato" w:hAnsi="Lato" w:cs="Calibri"/>
          <w:bCs/>
        </w:rPr>
      </w:pPr>
      <w:r w:rsidRPr="00A02B95">
        <w:rPr>
          <w:rFonts w:ascii="Lato" w:hAnsi="Lato" w:cs="Calibri"/>
          <w:bCs/>
          <w:sz w:val="20"/>
          <w:szCs w:val="20"/>
        </w:rPr>
        <w:t>That where issues around performance are identified, that these are dealt with swiftly and effectively in line with our policies and procedures</w:t>
      </w:r>
      <w:r w:rsidR="00353E27" w:rsidRPr="00A02B95">
        <w:rPr>
          <w:rFonts w:ascii="Lato" w:hAnsi="Lato" w:cs="Calibri"/>
          <w:bCs/>
          <w:sz w:val="20"/>
          <w:szCs w:val="20"/>
        </w:rPr>
        <w:t>.</w:t>
      </w:r>
    </w:p>
    <w:p w14:paraId="0BE11D09" w14:textId="77777777" w:rsidR="00A02B95" w:rsidRPr="00A02B95" w:rsidRDefault="00A02B95" w:rsidP="00A02B95">
      <w:pPr>
        <w:pStyle w:val="ListParagraph"/>
        <w:spacing w:after="0" w:line="240" w:lineRule="auto"/>
        <w:jc w:val="both"/>
        <w:rPr>
          <w:rFonts w:ascii="Lato" w:hAnsi="Lato" w:cs="Calibri"/>
          <w:bCs/>
        </w:rPr>
      </w:pPr>
    </w:p>
    <w:p w14:paraId="5A24FD53" w14:textId="32BF4F58" w:rsidR="00353E27" w:rsidRDefault="00353E27" w:rsidP="00353E27">
      <w:pPr>
        <w:spacing w:after="0" w:line="240" w:lineRule="auto"/>
        <w:jc w:val="both"/>
        <w:rPr>
          <w:rFonts w:ascii="Lato" w:hAnsi="Lato" w:cs="Calibri"/>
          <w:bCs/>
          <w:sz w:val="20"/>
          <w:szCs w:val="20"/>
        </w:rPr>
      </w:pPr>
      <w:r w:rsidRPr="00A02B95">
        <w:rPr>
          <w:rFonts w:ascii="Lato" w:hAnsi="Lato" w:cs="Calibri"/>
          <w:bCs/>
          <w:sz w:val="20"/>
          <w:szCs w:val="20"/>
        </w:rPr>
        <w:t>That you ensure your service is delivering an outstanding level of Care and Support through</w:t>
      </w:r>
    </w:p>
    <w:p w14:paraId="7053A55A" w14:textId="53FB6B59" w:rsidR="00A02B95" w:rsidRDefault="00A02B95" w:rsidP="00353E27">
      <w:pPr>
        <w:spacing w:after="0" w:line="240" w:lineRule="auto"/>
        <w:jc w:val="both"/>
        <w:rPr>
          <w:rFonts w:ascii="Lato" w:hAnsi="Lato" w:cs="Calibri"/>
          <w:bCs/>
          <w:sz w:val="20"/>
          <w:szCs w:val="20"/>
        </w:rPr>
      </w:pPr>
    </w:p>
    <w:p w14:paraId="58174D97" w14:textId="043C9A88" w:rsidR="00353E27" w:rsidRPr="00A02B95" w:rsidRDefault="00353E27" w:rsidP="00353E27">
      <w:pPr>
        <w:pStyle w:val="ListParagraph"/>
        <w:numPr>
          <w:ilvl w:val="0"/>
          <w:numId w:val="24"/>
        </w:numPr>
        <w:spacing w:after="0" w:line="240" w:lineRule="auto"/>
        <w:jc w:val="both"/>
        <w:rPr>
          <w:rFonts w:ascii="Lato" w:hAnsi="Lato" w:cs="Calibri"/>
          <w:bCs/>
          <w:sz w:val="20"/>
          <w:szCs w:val="20"/>
        </w:rPr>
      </w:pPr>
      <w:r w:rsidRPr="00A02B95">
        <w:rPr>
          <w:rFonts w:ascii="Lato" w:hAnsi="Lato" w:cs="Calibri"/>
          <w:bCs/>
          <w:sz w:val="20"/>
          <w:szCs w:val="20"/>
        </w:rPr>
        <w:t>Identify opportunities to be better, to deliver better care and support and to be innovative.</w:t>
      </w:r>
    </w:p>
    <w:p w14:paraId="11087E0A" w14:textId="7D457F7F" w:rsidR="00353E27" w:rsidRDefault="00353E27" w:rsidP="00353E27">
      <w:pPr>
        <w:pStyle w:val="ListParagraph"/>
        <w:numPr>
          <w:ilvl w:val="0"/>
          <w:numId w:val="24"/>
        </w:numPr>
        <w:spacing w:after="0" w:line="240" w:lineRule="auto"/>
        <w:jc w:val="both"/>
        <w:rPr>
          <w:rFonts w:ascii="Lato" w:hAnsi="Lato" w:cs="Calibri"/>
          <w:bCs/>
          <w:sz w:val="20"/>
          <w:szCs w:val="20"/>
        </w:rPr>
      </w:pPr>
      <w:r w:rsidRPr="00A02B95">
        <w:rPr>
          <w:rFonts w:ascii="Lato" w:hAnsi="Lato" w:cs="Calibri"/>
          <w:bCs/>
          <w:sz w:val="20"/>
          <w:szCs w:val="20"/>
        </w:rPr>
        <w:t>Adhering to the use of Salutem Quality Assurance framework, systems and policies and procedures</w:t>
      </w:r>
    </w:p>
    <w:p w14:paraId="6E39336E" w14:textId="769A1EB2" w:rsidR="00592ABD" w:rsidRDefault="00592ABD" w:rsidP="00592ABD">
      <w:pPr>
        <w:spacing w:after="0" w:line="240" w:lineRule="auto"/>
        <w:jc w:val="both"/>
        <w:rPr>
          <w:rFonts w:ascii="Lato" w:hAnsi="Lato" w:cs="Calibri"/>
          <w:bCs/>
          <w:sz w:val="20"/>
          <w:szCs w:val="20"/>
        </w:rPr>
      </w:pPr>
    </w:p>
    <w:p w14:paraId="11988B4D" w14:textId="2424CD89" w:rsidR="00592ABD" w:rsidRDefault="00592ABD" w:rsidP="00592ABD">
      <w:pPr>
        <w:spacing w:after="0" w:line="240" w:lineRule="auto"/>
        <w:jc w:val="both"/>
        <w:rPr>
          <w:rFonts w:ascii="Lato" w:hAnsi="Lato" w:cs="Calibri"/>
          <w:bCs/>
          <w:sz w:val="20"/>
          <w:szCs w:val="20"/>
        </w:rPr>
      </w:pPr>
    </w:p>
    <w:p w14:paraId="32EDBBF7" w14:textId="6550B93C" w:rsidR="00592ABD" w:rsidRDefault="00592ABD" w:rsidP="00592ABD">
      <w:pPr>
        <w:spacing w:after="0" w:line="240" w:lineRule="auto"/>
        <w:jc w:val="both"/>
        <w:rPr>
          <w:rFonts w:ascii="Lato" w:hAnsi="Lato" w:cs="Calibri"/>
          <w:bCs/>
          <w:sz w:val="20"/>
          <w:szCs w:val="20"/>
        </w:rPr>
      </w:pPr>
    </w:p>
    <w:p w14:paraId="64DF3013" w14:textId="61443DB7" w:rsidR="00592ABD" w:rsidRDefault="00592ABD" w:rsidP="00592ABD">
      <w:pPr>
        <w:spacing w:after="0" w:line="240" w:lineRule="auto"/>
        <w:jc w:val="both"/>
        <w:rPr>
          <w:rFonts w:ascii="Lato" w:hAnsi="Lato" w:cs="Calibri"/>
          <w:bCs/>
          <w:sz w:val="20"/>
          <w:szCs w:val="20"/>
        </w:rPr>
      </w:pPr>
    </w:p>
    <w:p w14:paraId="12007624" w14:textId="36C102B1" w:rsidR="00592ABD" w:rsidRDefault="00592ABD" w:rsidP="00592ABD">
      <w:pPr>
        <w:spacing w:after="0" w:line="240" w:lineRule="auto"/>
        <w:jc w:val="both"/>
        <w:rPr>
          <w:rFonts w:ascii="Lato" w:hAnsi="Lato" w:cs="Calibri"/>
          <w:bCs/>
          <w:sz w:val="20"/>
          <w:szCs w:val="20"/>
        </w:rPr>
      </w:pPr>
    </w:p>
    <w:p w14:paraId="2591224F" w14:textId="4BDDFAA7" w:rsidR="00592ABD" w:rsidRDefault="00592ABD" w:rsidP="00592ABD">
      <w:pPr>
        <w:spacing w:after="0" w:line="240" w:lineRule="auto"/>
        <w:jc w:val="both"/>
        <w:rPr>
          <w:rFonts w:ascii="Lato" w:hAnsi="Lato" w:cs="Calibri"/>
          <w:bCs/>
          <w:sz w:val="20"/>
          <w:szCs w:val="20"/>
        </w:rPr>
      </w:pPr>
    </w:p>
    <w:p w14:paraId="1DE5BD39" w14:textId="11990468" w:rsidR="00592ABD" w:rsidRDefault="00592ABD" w:rsidP="00592ABD">
      <w:pPr>
        <w:spacing w:after="0" w:line="240" w:lineRule="auto"/>
        <w:jc w:val="both"/>
        <w:rPr>
          <w:rFonts w:ascii="Lato" w:hAnsi="Lato" w:cs="Calibri"/>
          <w:bCs/>
          <w:sz w:val="20"/>
          <w:szCs w:val="20"/>
        </w:rPr>
      </w:pPr>
    </w:p>
    <w:p w14:paraId="364AD54F" w14:textId="6FE61522" w:rsidR="00592ABD" w:rsidRDefault="00592ABD" w:rsidP="00592ABD">
      <w:pPr>
        <w:spacing w:after="0" w:line="240" w:lineRule="auto"/>
        <w:jc w:val="both"/>
        <w:rPr>
          <w:rFonts w:ascii="Lato" w:hAnsi="Lato" w:cs="Calibri"/>
          <w:bCs/>
          <w:sz w:val="20"/>
          <w:szCs w:val="20"/>
        </w:rPr>
      </w:pPr>
    </w:p>
    <w:p w14:paraId="68C5A698" w14:textId="01950F22" w:rsidR="00592ABD" w:rsidRDefault="00592ABD" w:rsidP="00592ABD">
      <w:pPr>
        <w:spacing w:after="0" w:line="240" w:lineRule="auto"/>
        <w:jc w:val="both"/>
        <w:rPr>
          <w:rFonts w:ascii="Lato" w:hAnsi="Lato" w:cs="Calibri"/>
          <w:bCs/>
          <w:sz w:val="20"/>
          <w:szCs w:val="20"/>
        </w:rPr>
      </w:pPr>
    </w:p>
    <w:p w14:paraId="4E722CC5" w14:textId="0D2C5BDC" w:rsidR="00592ABD" w:rsidRDefault="00592ABD" w:rsidP="00592ABD">
      <w:pPr>
        <w:spacing w:after="0" w:line="240" w:lineRule="auto"/>
        <w:jc w:val="both"/>
        <w:rPr>
          <w:rFonts w:ascii="Lato" w:hAnsi="Lato" w:cs="Calibri"/>
          <w:bCs/>
          <w:sz w:val="20"/>
          <w:szCs w:val="20"/>
        </w:rPr>
      </w:pPr>
    </w:p>
    <w:p w14:paraId="79CCC123" w14:textId="3F1A6116" w:rsidR="00592ABD" w:rsidRDefault="00592ABD" w:rsidP="00592ABD">
      <w:pPr>
        <w:spacing w:after="0" w:line="240" w:lineRule="auto"/>
        <w:jc w:val="both"/>
        <w:rPr>
          <w:rFonts w:ascii="Lato" w:hAnsi="Lato" w:cs="Calibri"/>
          <w:bCs/>
          <w:sz w:val="20"/>
          <w:szCs w:val="20"/>
        </w:rPr>
      </w:pPr>
    </w:p>
    <w:p w14:paraId="720B6F1E" w14:textId="77777777" w:rsidR="00592ABD" w:rsidRPr="00592ABD" w:rsidRDefault="00592ABD" w:rsidP="00592ABD">
      <w:pPr>
        <w:spacing w:after="0" w:line="240" w:lineRule="auto"/>
        <w:jc w:val="both"/>
        <w:rPr>
          <w:rFonts w:ascii="Lato" w:hAnsi="Lato" w:cs="Calibri"/>
          <w:bCs/>
          <w:sz w:val="20"/>
          <w:szCs w:val="20"/>
        </w:rPr>
      </w:pPr>
    </w:p>
    <w:p w14:paraId="070710BD" w14:textId="7FAF035B" w:rsidR="00592ABD" w:rsidRPr="00592ABD" w:rsidRDefault="00353E27" w:rsidP="00592ABD">
      <w:pPr>
        <w:pStyle w:val="ListParagraph"/>
        <w:numPr>
          <w:ilvl w:val="0"/>
          <w:numId w:val="24"/>
        </w:numPr>
        <w:spacing w:after="0" w:line="240" w:lineRule="auto"/>
        <w:jc w:val="both"/>
        <w:rPr>
          <w:rFonts w:ascii="Lato" w:hAnsi="Lato" w:cs="Calibri"/>
          <w:bCs/>
          <w:sz w:val="20"/>
          <w:szCs w:val="20"/>
        </w:rPr>
      </w:pPr>
      <w:r w:rsidRPr="00592ABD">
        <w:rPr>
          <w:rFonts w:ascii="Lato" w:hAnsi="Lato" w:cs="Calibri"/>
          <w:bCs/>
          <w:sz w:val="20"/>
          <w:szCs w:val="20"/>
        </w:rPr>
        <w:t>Work in a way that embodies our core values:</w:t>
      </w:r>
    </w:p>
    <w:p w14:paraId="30A4E28B" w14:textId="77777777" w:rsidR="00353E27" w:rsidRPr="00A02B95" w:rsidRDefault="00353E27" w:rsidP="00353E2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Supportive</w:t>
      </w:r>
    </w:p>
    <w:p w14:paraId="4093CA0F" w14:textId="77777777" w:rsidR="00353E27" w:rsidRPr="00A02B95" w:rsidRDefault="00353E27" w:rsidP="00353E2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Ambitious</w:t>
      </w:r>
    </w:p>
    <w:p w14:paraId="00BB79F2" w14:textId="77777777" w:rsidR="00353E27" w:rsidRPr="00A02B95" w:rsidRDefault="00353E27" w:rsidP="00353E2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Loyal</w:t>
      </w:r>
    </w:p>
    <w:p w14:paraId="3341D9E2" w14:textId="77777777" w:rsidR="00353E27" w:rsidRPr="00A02B95" w:rsidRDefault="00353E27" w:rsidP="00353E2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Unique</w:t>
      </w:r>
    </w:p>
    <w:p w14:paraId="005089F3" w14:textId="77777777" w:rsidR="00353E27" w:rsidRPr="00A02B95" w:rsidRDefault="00353E27" w:rsidP="00353E2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Transparent</w:t>
      </w:r>
    </w:p>
    <w:p w14:paraId="2CC8DBE6" w14:textId="77777777" w:rsidR="00353E27" w:rsidRPr="00A02B95" w:rsidRDefault="00353E27" w:rsidP="00353E2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Meaningful</w:t>
      </w:r>
    </w:p>
    <w:p w14:paraId="30A8D39F" w14:textId="5477F489" w:rsidR="00353E27" w:rsidRPr="00A02B95" w:rsidRDefault="00353E27" w:rsidP="00353E27">
      <w:pPr>
        <w:pStyle w:val="ListParagraph"/>
        <w:numPr>
          <w:ilvl w:val="0"/>
          <w:numId w:val="25"/>
        </w:numPr>
        <w:spacing w:after="0" w:line="240" w:lineRule="auto"/>
        <w:jc w:val="both"/>
        <w:rPr>
          <w:rFonts w:ascii="Lato" w:hAnsi="Lato" w:cs="Calibri"/>
          <w:bCs/>
          <w:sz w:val="20"/>
          <w:szCs w:val="20"/>
        </w:rPr>
      </w:pPr>
      <w:r w:rsidRPr="00A02B95">
        <w:rPr>
          <w:rFonts w:ascii="Lato" w:hAnsi="Lato" w:cs="Calibri"/>
          <w:bCs/>
          <w:sz w:val="20"/>
          <w:szCs w:val="20"/>
        </w:rPr>
        <w:t>Contribute to the overall Salutem Supported Living Strategy and Framework.</w:t>
      </w:r>
    </w:p>
    <w:p w14:paraId="57CB48CC" w14:textId="77777777" w:rsidR="00353E27" w:rsidRPr="00A02B95" w:rsidRDefault="00353E27" w:rsidP="00353E27">
      <w:pPr>
        <w:pStyle w:val="ListParagraph"/>
        <w:numPr>
          <w:ilvl w:val="0"/>
          <w:numId w:val="25"/>
        </w:numPr>
        <w:spacing w:after="0" w:line="240" w:lineRule="auto"/>
        <w:jc w:val="both"/>
        <w:rPr>
          <w:rFonts w:ascii="Lato" w:hAnsi="Lato" w:cs="Calibri"/>
          <w:bCs/>
          <w:sz w:val="20"/>
          <w:szCs w:val="20"/>
        </w:rPr>
      </w:pPr>
      <w:r w:rsidRPr="00A02B95">
        <w:rPr>
          <w:rFonts w:ascii="Lato" w:hAnsi="Lato" w:cs="Calibri"/>
          <w:bCs/>
          <w:sz w:val="20"/>
          <w:szCs w:val="20"/>
        </w:rPr>
        <w:t>That trend analysis and lessons learnt take place across the service.</w:t>
      </w:r>
    </w:p>
    <w:p w14:paraId="25C8855D" w14:textId="77777777" w:rsidR="00353E27" w:rsidRPr="00A02B95" w:rsidRDefault="00353E27" w:rsidP="004B796E">
      <w:pPr>
        <w:spacing w:after="0" w:line="240" w:lineRule="auto"/>
        <w:jc w:val="both"/>
        <w:rPr>
          <w:rFonts w:ascii="Lato" w:hAnsi="Lato" w:cs="Calibri"/>
          <w:bCs/>
          <w:sz w:val="20"/>
          <w:szCs w:val="20"/>
        </w:rPr>
      </w:pPr>
    </w:p>
    <w:p w14:paraId="688FDAEE" w14:textId="77777777" w:rsidR="00353E27" w:rsidRPr="00A02B95" w:rsidRDefault="00353E27" w:rsidP="00A02B95">
      <w:pPr>
        <w:spacing w:after="0" w:line="240" w:lineRule="auto"/>
        <w:jc w:val="both"/>
        <w:rPr>
          <w:rFonts w:ascii="Lato" w:hAnsi="Lato" w:cs="Calibri"/>
          <w:bCs/>
          <w:sz w:val="20"/>
          <w:szCs w:val="20"/>
        </w:rPr>
      </w:pPr>
      <w:r w:rsidRPr="00A02B95">
        <w:rPr>
          <w:rFonts w:ascii="Lato" w:hAnsi="Lato" w:cs="Calibri"/>
          <w:bCs/>
          <w:sz w:val="20"/>
          <w:szCs w:val="20"/>
        </w:rPr>
        <w:t xml:space="preserve">That where incidents and accident occur in the service, that these are reported and managed in line with our polices and procedure, and that enable staff and individual’s benefit from a de-brief.  </w:t>
      </w:r>
    </w:p>
    <w:p w14:paraId="143CE743" w14:textId="77777777" w:rsidR="00A02B95" w:rsidRDefault="00A02B95" w:rsidP="00A02B95">
      <w:pPr>
        <w:spacing w:after="0" w:line="240" w:lineRule="auto"/>
        <w:jc w:val="both"/>
        <w:rPr>
          <w:rFonts w:ascii="Lato" w:hAnsi="Lato" w:cs="Calibri"/>
          <w:b/>
          <w:sz w:val="20"/>
          <w:szCs w:val="20"/>
        </w:rPr>
      </w:pPr>
    </w:p>
    <w:p w14:paraId="5545839F" w14:textId="00428D8C" w:rsidR="00353E27" w:rsidRPr="00A02B95" w:rsidRDefault="00353E27" w:rsidP="00A02B95">
      <w:pPr>
        <w:spacing w:after="0" w:line="240" w:lineRule="auto"/>
        <w:jc w:val="both"/>
        <w:rPr>
          <w:rFonts w:ascii="Lato" w:hAnsi="Lato" w:cs="Calibri"/>
          <w:b/>
          <w:sz w:val="20"/>
          <w:szCs w:val="20"/>
        </w:rPr>
      </w:pPr>
      <w:r w:rsidRPr="00A02B95">
        <w:rPr>
          <w:rFonts w:ascii="Lato" w:hAnsi="Lato" w:cs="Calibri"/>
          <w:b/>
          <w:sz w:val="20"/>
          <w:szCs w:val="20"/>
        </w:rPr>
        <w:t>Commercial Management</w:t>
      </w:r>
    </w:p>
    <w:p w14:paraId="76DD8F54" w14:textId="36494218" w:rsidR="00353E27" w:rsidRPr="00A02B95" w:rsidRDefault="00353E27" w:rsidP="00353E27">
      <w:pPr>
        <w:spacing w:after="0" w:line="240" w:lineRule="auto"/>
        <w:jc w:val="both"/>
        <w:rPr>
          <w:rFonts w:ascii="Lato" w:hAnsi="Lato" w:cs="Calibri"/>
          <w:bCs/>
          <w:sz w:val="20"/>
          <w:szCs w:val="20"/>
        </w:rPr>
      </w:pPr>
      <w:r w:rsidRPr="00A02B95">
        <w:rPr>
          <w:rFonts w:ascii="Lato" w:hAnsi="Lato" w:cs="Calibri"/>
          <w:bCs/>
          <w:sz w:val="20"/>
          <w:szCs w:val="20"/>
        </w:rPr>
        <w:t>That your Supported Living business is commercially well managed by</w:t>
      </w:r>
    </w:p>
    <w:p w14:paraId="6F830AAB" w14:textId="095272D0" w:rsidR="00353E27" w:rsidRPr="00A02B95" w:rsidRDefault="00353E27" w:rsidP="00353E27">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Ensuring that the policies and procedures devised by the organization are followed and understood by the team.</w:t>
      </w:r>
    </w:p>
    <w:p w14:paraId="113D421A" w14:textId="6101A309" w:rsidR="00353E27" w:rsidRPr="00A02B95" w:rsidRDefault="00353E27" w:rsidP="00353E27">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 xml:space="preserve">Support the commercial development of the service, this will include the increase of referrals, robust </w:t>
      </w:r>
      <w:proofErr w:type="gramStart"/>
      <w:r w:rsidRPr="00A02B95">
        <w:rPr>
          <w:rFonts w:ascii="Lato" w:hAnsi="Lato" w:cs="Calibri"/>
          <w:bCs/>
          <w:sz w:val="20"/>
          <w:szCs w:val="20"/>
        </w:rPr>
        <w:t>assessment</w:t>
      </w:r>
      <w:proofErr w:type="gramEnd"/>
      <w:r w:rsidRPr="00A02B95">
        <w:rPr>
          <w:rFonts w:ascii="Lato" w:hAnsi="Lato" w:cs="Calibri"/>
          <w:bCs/>
          <w:sz w:val="20"/>
          <w:szCs w:val="20"/>
        </w:rPr>
        <w:t xml:space="preserve"> and conversion of referrals into placements in partnership with the Locality Manager.</w:t>
      </w:r>
    </w:p>
    <w:p w14:paraId="761D9C36" w14:textId="53E50EEB" w:rsidR="00353E27" w:rsidRPr="00A02B95" w:rsidRDefault="00353E27" w:rsidP="00353E27">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Ensuring detailed records of all financial transactions are kept, and where there are discrepancies that these are reported and managed in line with local safeguarding team and Salutem Policy.</w:t>
      </w:r>
    </w:p>
    <w:p w14:paraId="68FEA95E" w14:textId="0737C82D" w:rsidR="00353E27" w:rsidRPr="00A02B95" w:rsidRDefault="00353E27" w:rsidP="00353E27">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Effective deployment of staff to meet the commissioned needs of the tenants, in a way that meets the person’s needs, and robust management of timesheets to ensure that hours are billed correctly, and staff are paid correctly using our systems.</w:t>
      </w:r>
    </w:p>
    <w:p w14:paraId="0CB46EC4" w14:textId="77777777" w:rsidR="00353E27" w:rsidRPr="00A02B95" w:rsidRDefault="00353E27" w:rsidP="00353E27">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 xml:space="preserve">Effective deployment of resources, ensuring that best value is achieved. </w:t>
      </w:r>
    </w:p>
    <w:p w14:paraId="2D889A6C" w14:textId="55319EED" w:rsidR="00353E27" w:rsidRPr="00A02B95" w:rsidRDefault="00353E27" w:rsidP="00353E27">
      <w:pPr>
        <w:pStyle w:val="ListParagraph"/>
        <w:numPr>
          <w:ilvl w:val="0"/>
          <w:numId w:val="27"/>
        </w:numPr>
        <w:spacing w:after="0" w:line="240" w:lineRule="auto"/>
        <w:jc w:val="both"/>
        <w:rPr>
          <w:rFonts w:ascii="Lato" w:hAnsi="Lato" w:cs="Calibri"/>
          <w:bCs/>
        </w:rPr>
      </w:pPr>
      <w:r w:rsidRPr="00A02B95">
        <w:rPr>
          <w:rFonts w:ascii="Lato" w:hAnsi="Lato" w:cs="Calibri"/>
          <w:bCs/>
          <w:sz w:val="20"/>
          <w:szCs w:val="20"/>
        </w:rPr>
        <w:t>That you participate and have robust involvement in the creation and implementation of any budgets for your supported living business.</w:t>
      </w:r>
    </w:p>
    <w:p w14:paraId="4418973F" w14:textId="7E6F27D2" w:rsidR="00353E27" w:rsidRDefault="00353E27" w:rsidP="00353E27">
      <w:pPr>
        <w:spacing w:after="0" w:line="240" w:lineRule="auto"/>
        <w:jc w:val="both"/>
        <w:rPr>
          <w:rFonts w:ascii="Lato" w:hAnsi="Lato" w:cs="Calibri"/>
          <w:bCs/>
        </w:rPr>
      </w:pPr>
    </w:p>
    <w:p w14:paraId="104E1784" w14:textId="77777777" w:rsidR="00A02B95" w:rsidRDefault="00353E27" w:rsidP="00353E27">
      <w:pPr>
        <w:jc w:val="both"/>
        <w:rPr>
          <w:rFonts w:ascii="Lato" w:hAnsi="Lato" w:cs="Calibri"/>
          <w:b/>
          <w:sz w:val="20"/>
          <w:szCs w:val="20"/>
        </w:rPr>
      </w:pPr>
      <w:r w:rsidRPr="00A02B95">
        <w:rPr>
          <w:rFonts w:ascii="Lato" w:hAnsi="Lato" w:cs="Calibri"/>
          <w:b/>
          <w:sz w:val="20"/>
          <w:szCs w:val="20"/>
        </w:rPr>
        <w:t>Other Consideration</w:t>
      </w:r>
    </w:p>
    <w:p w14:paraId="53730FDF" w14:textId="6F399D22" w:rsidR="00353E27" w:rsidRPr="00A02B95" w:rsidRDefault="00353E27" w:rsidP="00353E27">
      <w:pPr>
        <w:jc w:val="both"/>
        <w:rPr>
          <w:rFonts w:ascii="Lato" w:hAnsi="Lato" w:cs="Calibri"/>
          <w:bCs/>
          <w:sz w:val="20"/>
          <w:szCs w:val="20"/>
        </w:rPr>
      </w:pPr>
      <w:r w:rsidRPr="00A02B95">
        <w:rPr>
          <w:rFonts w:ascii="Lato" w:hAnsi="Lato" w:cs="Calibri"/>
          <w:bCs/>
          <w:sz w:val="20"/>
          <w:szCs w:val="20"/>
        </w:rPr>
        <w:t>The role will require travel across your geographical location and will require being on call (which will be defined by your on-call procedure).  There is no additional allowance for this.</w:t>
      </w:r>
    </w:p>
    <w:p w14:paraId="0034C198" w14:textId="71458127" w:rsidR="00353E27" w:rsidRPr="00A02B95" w:rsidRDefault="00353E27" w:rsidP="00353E27">
      <w:pPr>
        <w:jc w:val="both"/>
        <w:rPr>
          <w:rFonts w:ascii="Lato" w:hAnsi="Lato" w:cs="Calibri"/>
          <w:bCs/>
          <w:sz w:val="20"/>
          <w:szCs w:val="20"/>
        </w:rPr>
      </w:pPr>
      <w:r w:rsidRPr="00A02B95">
        <w:rPr>
          <w:rFonts w:ascii="Lato" w:hAnsi="Lato" w:cs="Calibri"/>
          <w:bCs/>
          <w:sz w:val="20"/>
          <w:szCs w:val="20"/>
        </w:rPr>
        <w:t>This is not an exhaustive list of duties, and not fully encompassing of the role.  You may be required to complete other duties, as deemed appropriate by the organization.</w:t>
      </w:r>
    </w:p>
    <w:p w14:paraId="6DCAE47F" w14:textId="77777777" w:rsidR="00A02B95" w:rsidRDefault="00353E27" w:rsidP="00353E27">
      <w:pPr>
        <w:jc w:val="both"/>
        <w:rPr>
          <w:rFonts w:ascii="Lato" w:hAnsi="Lato" w:cs="Calibri"/>
          <w:b/>
          <w:sz w:val="20"/>
          <w:szCs w:val="20"/>
        </w:rPr>
      </w:pPr>
      <w:r w:rsidRPr="00A02B95">
        <w:rPr>
          <w:rFonts w:ascii="Lato" w:hAnsi="Lato" w:cs="Calibri"/>
          <w:b/>
          <w:sz w:val="20"/>
          <w:szCs w:val="20"/>
        </w:rPr>
        <w:t>References</w:t>
      </w:r>
    </w:p>
    <w:p w14:paraId="174CE519" w14:textId="77777777" w:rsidR="00592ABD" w:rsidRDefault="00353E27" w:rsidP="00353E27">
      <w:pPr>
        <w:jc w:val="both"/>
        <w:rPr>
          <w:rFonts w:ascii="Lato" w:hAnsi="Lato" w:cs="Calibri"/>
          <w:bCs/>
          <w:sz w:val="20"/>
          <w:szCs w:val="20"/>
        </w:rPr>
      </w:pPr>
      <w:r w:rsidRPr="00A02B95">
        <w:rPr>
          <w:rFonts w:ascii="Lato" w:hAnsi="Lato" w:cs="Calibri"/>
          <w:bCs/>
          <w:sz w:val="20"/>
          <w:szCs w:val="20"/>
        </w:rPr>
        <w:t>Health and Social Care Act 2004</w:t>
      </w:r>
      <w:r w:rsidR="00A02B95">
        <w:rPr>
          <w:rFonts w:ascii="Lato" w:hAnsi="Lato" w:cs="Calibri"/>
          <w:bCs/>
          <w:sz w:val="20"/>
          <w:szCs w:val="20"/>
        </w:rPr>
        <w:t xml:space="preserve"> </w:t>
      </w:r>
    </w:p>
    <w:p w14:paraId="2E9FE551" w14:textId="02A1E14C" w:rsidR="00353E27" w:rsidRPr="00A02B95" w:rsidRDefault="00353E27" w:rsidP="00353E27">
      <w:pPr>
        <w:jc w:val="both"/>
        <w:rPr>
          <w:rFonts w:ascii="Lato" w:hAnsi="Lato" w:cs="Calibri"/>
          <w:bCs/>
          <w:sz w:val="20"/>
          <w:szCs w:val="20"/>
        </w:rPr>
      </w:pPr>
      <w:r w:rsidRPr="00A02B95">
        <w:rPr>
          <w:rFonts w:ascii="Lato" w:hAnsi="Lato" w:cs="Calibri"/>
          <w:bCs/>
          <w:sz w:val="20"/>
          <w:szCs w:val="20"/>
        </w:rPr>
        <w:t>Reach Standards</w:t>
      </w:r>
    </w:p>
    <w:p w14:paraId="39195A52" w14:textId="77777777" w:rsidR="00353E27" w:rsidRDefault="00353E27" w:rsidP="00353E27">
      <w:pPr>
        <w:spacing w:after="200"/>
        <w:rPr>
          <w:rFonts w:ascii="Lato" w:hAnsi="Lato"/>
          <w:lang w:val="en-GB"/>
        </w:rPr>
      </w:pPr>
    </w:p>
    <w:p w14:paraId="03C18CE0" w14:textId="79A11574" w:rsidR="00721EA4" w:rsidRDefault="00721EA4">
      <w:pPr>
        <w:rPr>
          <w:rFonts w:ascii="Lato" w:hAnsi="Lato"/>
          <w:lang w:val="en-GB"/>
        </w:rPr>
      </w:pPr>
    </w:p>
    <w:p w14:paraId="2369E94A" w14:textId="7BFDA44E" w:rsidR="00721EA4" w:rsidRDefault="00721EA4" w:rsidP="00721EA4">
      <w:pPr>
        <w:jc w:val="center"/>
        <w:rPr>
          <w:rFonts w:ascii="Lato" w:hAnsi="Lato"/>
          <w:b/>
          <w:bCs/>
          <w:color w:val="345DAE"/>
          <w:sz w:val="36"/>
          <w:szCs w:val="36"/>
          <w:lang w:val="en-GB"/>
        </w:rPr>
      </w:pPr>
    </w:p>
    <w:p w14:paraId="4C954C55" w14:textId="77777777" w:rsidR="00592ABD" w:rsidRDefault="00592ABD" w:rsidP="00721EA4">
      <w:pPr>
        <w:jc w:val="center"/>
        <w:rPr>
          <w:rFonts w:ascii="Lato" w:hAnsi="Lato"/>
          <w:b/>
          <w:bCs/>
          <w:color w:val="345DAE"/>
          <w:sz w:val="36"/>
          <w:szCs w:val="36"/>
          <w:lang w:val="en-GB"/>
        </w:rPr>
      </w:pPr>
    </w:p>
    <w:p w14:paraId="5B8EB838" w14:textId="41A85508" w:rsidR="00721EA4" w:rsidRDefault="00721EA4" w:rsidP="00A02B95">
      <w:pPr>
        <w:pStyle w:val="Heading2"/>
        <w:spacing w:line="276" w:lineRule="auto"/>
        <w:jc w:val="center"/>
        <w:rPr>
          <w:rFonts w:ascii="Lato" w:hAnsi="Lato"/>
          <w:color w:val="345DAE"/>
          <w:sz w:val="28"/>
          <w:szCs w:val="28"/>
          <w:lang w:val="en-GB"/>
        </w:rPr>
      </w:pPr>
      <w:r w:rsidRPr="00A02B95">
        <w:rPr>
          <w:rFonts w:ascii="Lato" w:hAnsi="Lato"/>
          <w:color w:val="345DAE"/>
          <w:sz w:val="28"/>
          <w:szCs w:val="28"/>
          <w:lang w:val="en-GB"/>
        </w:rPr>
        <w:t>Knowledge, skills and competency</w:t>
      </w:r>
    </w:p>
    <w:p w14:paraId="71D2DAB6" w14:textId="77777777" w:rsidR="00A02B95" w:rsidRPr="00A02B95" w:rsidRDefault="00A02B95" w:rsidP="00A02B9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6"/>
        <w:gridCol w:w="3069"/>
        <w:gridCol w:w="2248"/>
        <w:gridCol w:w="1983"/>
      </w:tblGrid>
      <w:tr w:rsidR="007732E4" w:rsidRPr="007732E4" w14:paraId="43134E90" w14:textId="77777777" w:rsidTr="00A02B95">
        <w:tc>
          <w:tcPr>
            <w:tcW w:w="941" w:type="pct"/>
          </w:tcPr>
          <w:p w14:paraId="7BE5D0E0" w14:textId="77777777" w:rsidR="007732E4" w:rsidRPr="00A02B95" w:rsidRDefault="007732E4" w:rsidP="00785F1A">
            <w:pPr>
              <w:pStyle w:val="NoSpacing"/>
              <w:jc w:val="both"/>
              <w:rPr>
                <w:rFonts w:ascii="Lato" w:hAnsi="Lato" w:cstheme="minorHAnsi"/>
                <w:b/>
                <w:sz w:val="18"/>
                <w:szCs w:val="18"/>
              </w:rPr>
            </w:pPr>
            <w:r w:rsidRPr="00A02B95">
              <w:rPr>
                <w:rFonts w:ascii="Lato" w:hAnsi="Lato" w:cstheme="minorHAnsi"/>
                <w:b/>
                <w:sz w:val="18"/>
                <w:szCs w:val="18"/>
              </w:rPr>
              <w:t>Area</w:t>
            </w:r>
          </w:p>
        </w:tc>
        <w:tc>
          <w:tcPr>
            <w:tcW w:w="1706" w:type="pct"/>
          </w:tcPr>
          <w:p w14:paraId="3A8B1630" w14:textId="77777777" w:rsidR="007732E4" w:rsidRPr="00A02B95" w:rsidRDefault="007732E4" w:rsidP="00785F1A">
            <w:pPr>
              <w:pStyle w:val="NoSpacing"/>
              <w:jc w:val="both"/>
              <w:rPr>
                <w:rFonts w:ascii="Lato" w:hAnsi="Lato" w:cstheme="minorHAnsi"/>
                <w:b/>
                <w:sz w:val="18"/>
                <w:szCs w:val="18"/>
              </w:rPr>
            </w:pPr>
            <w:r w:rsidRPr="00A02B95">
              <w:rPr>
                <w:rFonts w:ascii="Lato" w:hAnsi="Lato" w:cstheme="minorHAnsi"/>
                <w:b/>
                <w:sz w:val="18"/>
                <w:szCs w:val="18"/>
              </w:rPr>
              <w:t>Essential</w:t>
            </w:r>
          </w:p>
        </w:tc>
        <w:tc>
          <w:tcPr>
            <w:tcW w:w="1250" w:type="pct"/>
          </w:tcPr>
          <w:p w14:paraId="04DF102D" w14:textId="77777777" w:rsidR="007732E4" w:rsidRPr="00A02B95" w:rsidRDefault="007732E4" w:rsidP="00785F1A">
            <w:pPr>
              <w:pStyle w:val="NoSpacing"/>
              <w:jc w:val="both"/>
              <w:rPr>
                <w:rFonts w:ascii="Lato" w:hAnsi="Lato" w:cstheme="minorHAnsi"/>
                <w:b/>
                <w:sz w:val="18"/>
                <w:szCs w:val="18"/>
              </w:rPr>
            </w:pPr>
            <w:r w:rsidRPr="00A02B95">
              <w:rPr>
                <w:rFonts w:ascii="Lato" w:hAnsi="Lato" w:cstheme="minorHAnsi"/>
                <w:b/>
                <w:sz w:val="18"/>
                <w:szCs w:val="18"/>
              </w:rPr>
              <w:t>Desirable</w:t>
            </w:r>
          </w:p>
        </w:tc>
        <w:tc>
          <w:tcPr>
            <w:tcW w:w="1103" w:type="pct"/>
          </w:tcPr>
          <w:p w14:paraId="7C7C2E90" w14:textId="77777777" w:rsidR="007732E4" w:rsidRPr="00A02B95" w:rsidRDefault="007732E4" w:rsidP="00785F1A">
            <w:pPr>
              <w:pStyle w:val="NoSpacing"/>
              <w:jc w:val="both"/>
              <w:rPr>
                <w:rFonts w:ascii="Lato" w:hAnsi="Lato" w:cstheme="minorHAnsi"/>
                <w:b/>
                <w:sz w:val="18"/>
                <w:szCs w:val="18"/>
              </w:rPr>
            </w:pPr>
            <w:r w:rsidRPr="00A02B95">
              <w:rPr>
                <w:rFonts w:ascii="Lato" w:hAnsi="Lato" w:cstheme="minorHAnsi"/>
                <w:b/>
                <w:sz w:val="18"/>
                <w:szCs w:val="18"/>
              </w:rPr>
              <w:t>Evidence</w:t>
            </w:r>
          </w:p>
        </w:tc>
      </w:tr>
      <w:tr w:rsidR="007732E4" w:rsidRPr="007732E4" w14:paraId="51E0C9C5" w14:textId="77777777" w:rsidTr="00A02B95">
        <w:trPr>
          <w:trHeight w:val="722"/>
        </w:trPr>
        <w:tc>
          <w:tcPr>
            <w:tcW w:w="941" w:type="pct"/>
          </w:tcPr>
          <w:p w14:paraId="56B9B4B7"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Professional Qualifications</w:t>
            </w:r>
          </w:p>
          <w:p w14:paraId="2D56B87B" w14:textId="77777777" w:rsidR="007732E4" w:rsidRPr="00A02B95" w:rsidRDefault="007732E4" w:rsidP="00785F1A">
            <w:pPr>
              <w:pStyle w:val="NoSpacing"/>
              <w:jc w:val="both"/>
              <w:rPr>
                <w:rFonts w:ascii="Lato" w:hAnsi="Lato" w:cstheme="minorHAnsi"/>
                <w:sz w:val="18"/>
                <w:szCs w:val="18"/>
              </w:rPr>
            </w:pPr>
          </w:p>
        </w:tc>
        <w:tc>
          <w:tcPr>
            <w:tcW w:w="1706" w:type="pct"/>
          </w:tcPr>
          <w:p w14:paraId="01C8FE99" w14:textId="2410B510"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Level 3 diploma or equivalent in adult social care.</w:t>
            </w:r>
          </w:p>
        </w:tc>
        <w:tc>
          <w:tcPr>
            <w:tcW w:w="1250" w:type="pct"/>
          </w:tcPr>
          <w:p w14:paraId="16DBD5AD"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Working towards a Level 4 Diploma or equivalent in adult social care.</w:t>
            </w:r>
          </w:p>
        </w:tc>
        <w:tc>
          <w:tcPr>
            <w:tcW w:w="1103" w:type="pct"/>
          </w:tcPr>
          <w:p w14:paraId="0AA11A21"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Application Form</w:t>
            </w:r>
          </w:p>
          <w:p w14:paraId="61742B05"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Interview</w:t>
            </w:r>
          </w:p>
          <w:p w14:paraId="40A34026"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Certificates</w:t>
            </w:r>
          </w:p>
        </w:tc>
      </w:tr>
      <w:tr w:rsidR="007732E4" w:rsidRPr="007732E4" w14:paraId="052C557E" w14:textId="77777777" w:rsidTr="00A02B95">
        <w:tc>
          <w:tcPr>
            <w:tcW w:w="941" w:type="pct"/>
          </w:tcPr>
          <w:p w14:paraId="37A96DD9"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Knowledge</w:t>
            </w:r>
          </w:p>
          <w:p w14:paraId="79E7EB28" w14:textId="77777777" w:rsidR="007732E4" w:rsidRPr="00A02B95" w:rsidRDefault="007732E4" w:rsidP="00785F1A">
            <w:pPr>
              <w:pStyle w:val="NoSpacing"/>
              <w:jc w:val="both"/>
              <w:rPr>
                <w:rFonts w:ascii="Lato" w:hAnsi="Lato" w:cstheme="minorHAnsi"/>
                <w:sz w:val="18"/>
                <w:szCs w:val="18"/>
              </w:rPr>
            </w:pPr>
          </w:p>
          <w:p w14:paraId="513548C1" w14:textId="77777777" w:rsidR="007732E4" w:rsidRPr="00A02B95" w:rsidRDefault="007732E4" w:rsidP="00785F1A">
            <w:pPr>
              <w:pStyle w:val="NoSpacing"/>
              <w:jc w:val="both"/>
              <w:rPr>
                <w:rFonts w:ascii="Lato" w:hAnsi="Lato" w:cstheme="minorHAnsi"/>
                <w:sz w:val="18"/>
                <w:szCs w:val="18"/>
              </w:rPr>
            </w:pPr>
          </w:p>
        </w:tc>
        <w:tc>
          <w:tcPr>
            <w:tcW w:w="1706" w:type="pct"/>
          </w:tcPr>
          <w:p w14:paraId="0434EB42" w14:textId="6168D908" w:rsidR="007732E4" w:rsidRPr="00A02B95" w:rsidRDefault="007732E4" w:rsidP="00A02B95">
            <w:pPr>
              <w:pStyle w:val="NoSpacing"/>
              <w:jc w:val="both"/>
              <w:rPr>
                <w:rFonts w:ascii="Lato" w:hAnsi="Lato" w:cstheme="minorHAnsi"/>
                <w:bCs/>
                <w:sz w:val="18"/>
                <w:szCs w:val="18"/>
              </w:rPr>
            </w:pPr>
            <w:r w:rsidRPr="00A02B95">
              <w:rPr>
                <w:rFonts w:ascii="Lato" w:hAnsi="Lato" w:cstheme="minorHAnsi"/>
                <w:bCs/>
                <w:sz w:val="18"/>
                <w:szCs w:val="18"/>
              </w:rPr>
              <w:t>Knowledge of legislation pertaining to people with disabilities, care leavers and people living with learning disabilities/mental health issues/physical disabilities.</w:t>
            </w:r>
          </w:p>
        </w:tc>
        <w:tc>
          <w:tcPr>
            <w:tcW w:w="1250" w:type="pct"/>
          </w:tcPr>
          <w:p w14:paraId="7D31FFF7"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Reach Standards</w:t>
            </w:r>
          </w:p>
        </w:tc>
        <w:tc>
          <w:tcPr>
            <w:tcW w:w="1103" w:type="pct"/>
          </w:tcPr>
          <w:p w14:paraId="0235A164"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Application Form</w:t>
            </w:r>
          </w:p>
          <w:p w14:paraId="5E7D3A24"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Interview</w:t>
            </w:r>
          </w:p>
        </w:tc>
      </w:tr>
      <w:tr w:rsidR="007732E4" w:rsidRPr="007732E4" w14:paraId="6CF9F7B2" w14:textId="77777777" w:rsidTr="00A02B95">
        <w:tc>
          <w:tcPr>
            <w:tcW w:w="941" w:type="pct"/>
            <w:tcBorders>
              <w:bottom w:val="single" w:sz="4" w:space="0" w:color="000000"/>
            </w:tcBorders>
          </w:tcPr>
          <w:p w14:paraId="10D88829"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Skills</w:t>
            </w:r>
          </w:p>
          <w:p w14:paraId="5DEC4803" w14:textId="77777777" w:rsidR="007732E4" w:rsidRPr="00A02B95" w:rsidRDefault="007732E4" w:rsidP="00785F1A">
            <w:pPr>
              <w:pStyle w:val="NoSpacing"/>
              <w:jc w:val="both"/>
              <w:rPr>
                <w:rFonts w:ascii="Lato" w:hAnsi="Lato" w:cstheme="minorHAnsi"/>
                <w:sz w:val="18"/>
                <w:szCs w:val="18"/>
              </w:rPr>
            </w:pPr>
          </w:p>
          <w:p w14:paraId="4C9380FE" w14:textId="77777777" w:rsidR="007732E4" w:rsidRPr="00A02B95" w:rsidRDefault="007732E4" w:rsidP="00785F1A">
            <w:pPr>
              <w:pStyle w:val="NoSpacing"/>
              <w:jc w:val="both"/>
              <w:rPr>
                <w:rFonts w:ascii="Lato" w:hAnsi="Lato" w:cstheme="minorHAnsi"/>
                <w:sz w:val="18"/>
                <w:szCs w:val="18"/>
              </w:rPr>
            </w:pPr>
          </w:p>
        </w:tc>
        <w:tc>
          <w:tcPr>
            <w:tcW w:w="1706" w:type="pct"/>
            <w:tcBorders>
              <w:bottom w:val="single" w:sz="4" w:space="0" w:color="000000"/>
            </w:tcBorders>
          </w:tcPr>
          <w:p w14:paraId="51C86B50" w14:textId="5264F4AF"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Well Organized</w:t>
            </w:r>
          </w:p>
          <w:p w14:paraId="10C9AA24"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Strong Communicator</w:t>
            </w:r>
          </w:p>
          <w:p w14:paraId="2390E4E5"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Problem solver</w:t>
            </w:r>
          </w:p>
        </w:tc>
        <w:tc>
          <w:tcPr>
            <w:tcW w:w="1250" w:type="pct"/>
            <w:tcBorders>
              <w:bottom w:val="single" w:sz="4" w:space="0" w:color="000000"/>
            </w:tcBorders>
          </w:tcPr>
          <w:p w14:paraId="08A9F96A" w14:textId="77777777" w:rsidR="007732E4" w:rsidRPr="00A02B95" w:rsidRDefault="007732E4" w:rsidP="00785F1A">
            <w:pPr>
              <w:pStyle w:val="NoSpacing"/>
              <w:jc w:val="both"/>
              <w:rPr>
                <w:rFonts w:ascii="Lato" w:hAnsi="Lato" w:cstheme="minorHAnsi"/>
                <w:sz w:val="18"/>
                <w:szCs w:val="18"/>
              </w:rPr>
            </w:pPr>
          </w:p>
        </w:tc>
        <w:tc>
          <w:tcPr>
            <w:tcW w:w="1103" w:type="pct"/>
            <w:tcBorders>
              <w:bottom w:val="single" w:sz="4" w:space="0" w:color="000000"/>
            </w:tcBorders>
          </w:tcPr>
          <w:p w14:paraId="7BD21146"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Application Form</w:t>
            </w:r>
          </w:p>
          <w:p w14:paraId="44EDAC5B"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Interview</w:t>
            </w:r>
          </w:p>
        </w:tc>
      </w:tr>
      <w:tr w:rsidR="007732E4" w:rsidRPr="007732E4" w14:paraId="1E3EE308" w14:textId="77777777" w:rsidTr="00A02B95">
        <w:trPr>
          <w:trHeight w:val="2501"/>
        </w:trPr>
        <w:tc>
          <w:tcPr>
            <w:tcW w:w="941" w:type="pct"/>
            <w:tcBorders>
              <w:bottom w:val="single" w:sz="4" w:space="0" w:color="auto"/>
            </w:tcBorders>
          </w:tcPr>
          <w:p w14:paraId="4CA0634C"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Experience</w:t>
            </w:r>
          </w:p>
          <w:p w14:paraId="7A558496" w14:textId="77777777" w:rsidR="007732E4" w:rsidRPr="00A02B95" w:rsidRDefault="007732E4" w:rsidP="00785F1A">
            <w:pPr>
              <w:pStyle w:val="NoSpacing"/>
              <w:jc w:val="both"/>
              <w:rPr>
                <w:rFonts w:ascii="Lato" w:hAnsi="Lato" w:cstheme="minorHAnsi"/>
                <w:sz w:val="18"/>
                <w:szCs w:val="18"/>
              </w:rPr>
            </w:pPr>
          </w:p>
        </w:tc>
        <w:tc>
          <w:tcPr>
            <w:tcW w:w="1706" w:type="pct"/>
            <w:tcBorders>
              <w:bottom w:val="single" w:sz="4" w:space="0" w:color="auto"/>
            </w:tcBorders>
          </w:tcPr>
          <w:p w14:paraId="6A565FFF" w14:textId="1CE64B89" w:rsidR="007732E4" w:rsidRPr="00A02B95" w:rsidRDefault="007732E4" w:rsidP="007732E4">
            <w:pPr>
              <w:rPr>
                <w:rFonts w:ascii="Lato" w:hAnsi="Lato"/>
                <w:sz w:val="18"/>
                <w:szCs w:val="18"/>
              </w:rPr>
            </w:pPr>
            <w:r w:rsidRPr="00A02B95">
              <w:rPr>
                <w:rFonts w:ascii="Lato" w:hAnsi="Lato"/>
                <w:sz w:val="18"/>
                <w:szCs w:val="18"/>
              </w:rPr>
              <w:t xml:space="preserve">Demonstrate experience working </w:t>
            </w:r>
            <w:proofErr w:type="spellStart"/>
            <w:r w:rsidRPr="00A02B95">
              <w:rPr>
                <w:rFonts w:ascii="Lato" w:hAnsi="Lato"/>
                <w:sz w:val="18"/>
                <w:szCs w:val="18"/>
              </w:rPr>
              <w:t>wit</w:t>
            </w:r>
            <w:proofErr w:type="spellEnd"/>
            <w:r w:rsidRPr="00A02B95">
              <w:rPr>
                <w:rFonts w:ascii="Lato" w:hAnsi="Lato"/>
                <w:sz w:val="18"/>
                <w:szCs w:val="18"/>
              </w:rPr>
              <w:t xml:space="preserve"> vulnerable adults in a social care environment. </w:t>
            </w:r>
          </w:p>
          <w:p w14:paraId="49EC7B12" w14:textId="4E964DFF" w:rsidR="007732E4" w:rsidRPr="00A02B95" w:rsidRDefault="007732E4" w:rsidP="007732E4">
            <w:pPr>
              <w:rPr>
                <w:rFonts w:ascii="Lato" w:hAnsi="Lato"/>
                <w:sz w:val="18"/>
                <w:szCs w:val="18"/>
              </w:rPr>
            </w:pPr>
            <w:r w:rsidRPr="00A02B95">
              <w:rPr>
                <w:rFonts w:ascii="Lato" w:hAnsi="Lato"/>
                <w:sz w:val="18"/>
                <w:szCs w:val="18"/>
              </w:rPr>
              <w:t>Line managed teams previously.</w:t>
            </w:r>
          </w:p>
          <w:p w14:paraId="435AD697" w14:textId="198795C8" w:rsidR="007732E4" w:rsidRPr="00A02B95" w:rsidRDefault="007732E4" w:rsidP="00DC4030">
            <w:pPr>
              <w:rPr>
                <w:rFonts w:ascii="Lato" w:hAnsi="Lato" w:cstheme="minorHAnsi"/>
                <w:sz w:val="18"/>
                <w:szCs w:val="18"/>
              </w:rPr>
            </w:pPr>
            <w:r w:rsidRPr="00A02B95">
              <w:rPr>
                <w:rFonts w:ascii="Lato" w:hAnsi="Lato"/>
                <w:sz w:val="18"/>
                <w:szCs w:val="18"/>
              </w:rPr>
              <w:t xml:space="preserve">Managed </w:t>
            </w:r>
            <w:proofErr w:type="spellStart"/>
            <w:r w:rsidRPr="00A02B95">
              <w:rPr>
                <w:rFonts w:ascii="Lato" w:hAnsi="Lato"/>
                <w:sz w:val="18"/>
                <w:szCs w:val="18"/>
              </w:rPr>
              <w:t>rotas</w:t>
            </w:r>
            <w:proofErr w:type="spellEnd"/>
            <w:r w:rsidRPr="00A02B95">
              <w:rPr>
                <w:rFonts w:ascii="Lato" w:hAnsi="Lato"/>
                <w:sz w:val="18"/>
                <w:szCs w:val="18"/>
              </w:rPr>
              <w:t xml:space="preserve"> and monitored delivery.</w:t>
            </w:r>
          </w:p>
        </w:tc>
        <w:tc>
          <w:tcPr>
            <w:tcW w:w="1250" w:type="pct"/>
            <w:tcBorders>
              <w:bottom w:val="single" w:sz="4" w:space="0" w:color="auto"/>
            </w:tcBorders>
          </w:tcPr>
          <w:p w14:paraId="1DBE938D" w14:textId="3BBEEA08" w:rsidR="007732E4" w:rsidRPr="00A02B95" w:rsidRDefault="007732E4" w:rsidP="007732E4">
            <w:pPr>
              <w:rPr>
                <w:sz w:val="18"/>
                <w:szCs w:val="18"/>
              </w:rPr>
            </w:pPr>
            <w:r w:rsidRPr="00A02B95">
              <w:rPr>
                <w:rFonts w:ascii="Lato" w:hAnsi="Lato"/>
                <w:sz w:val="18"/>
                <w:szCs w:val="18"/>
              </w:rPr>
              <w:t>Life and/or work experience of issues faced by vulnerable adults.</w:t>
            </w:r>
          </w:p>
          <w:p w14:paraId="13A07DDB" w14:textId="5F9E27BC" w:rsidR="007732E4" w:rsidRPr="00A02B95" w:rsidRDefault="007732E4" w:rsidP="007732E4">
            <w:pPr>
              <w:rPr>
                <w:rFonts w:ascii="Lato" w:hAnsi="Lato"/>
                <w:sz w:val="18"/>
                <w:szCs w:val="18"/>
              </w:rPr>
            </w:pPr>
            <w:r w:rsidRPr="00A02B95">
              <w:rPr>
                <w:rFonts w:ascii="Lato" w:hAnsi="Lato"/>
                <w:sz w:val="18"/>
                <w:szCs w:val="18"/>
              </w:rPr>
              <w:t>Worked alongside social care professionals.</w:t>
            </w:r>
          </w:p>
          <w:p w14:paraId="18E82F05" w14:textId="13508160" w:rsidR="007732E4" w:rsidRPr="00A02B95" w:rsidRDefault="007732E4" w:rsidP="007732E4">
            <w:pPr>
              <w:rPr>
                <w:rFonts w:ascii="Lato" w:hAnsi="Lato" w:cstheme="minorHAnsi"/>
                <w:sz w:val="18"/>
                <w:szCs w:val="18"/>
              </w:rPr>
            </w:pPr>
            <w:r w:rsidRPr="00A02B95">
              <w:rPr>
                <w:rFonts w:ascii="Lato" w:hAnsi="Lato"/>
                <w:sz w:val="18"/>
                <w:szCs w:val="18"/>
              </w:rPr>
              <w:t>Experience of support planning and completing assessments.</w:t>
            </w:r>
          </w:p>
        </w:tc>
        <w:tc>
          <w:tcPr>
            <w:tcW w:w="1103" w:type="pct"/>
            <w:tcBorders>
              <w:bottom w:val="single" w:sz="4" w:space="0" w:color="auto"/>
            </w:tcBorders>
          </w:tcPr>
          <w:p w14:paraId="1E60A3D1"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Application</w:t>
            </w:r>
          </w:p>
          <w:p w14:paraId="7C7949F6"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Interview</w:t>
            </w:r>
          </w:p>
          <w:p w14:paraId="541755AE"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References</w:t>
            </w:r>
          </w:p>
        </w:tc>
      </w:tr>
      <w:tr w:rsidR="007732E4" w:rsidRPr="007732E4" w14:paraId="0D8428A2" w14:textId="77777777" w:rsidTr="00A02B95">
        <w:trPr>
          <w:trHeight w:val="2030"/>
        </w:trPr>
        <w:tc>
          <w:tcPr>
            <w:tcW w:w="941" w:type="pct"/>
            <w:tcBorders>
              <w:top w:val="single" w:sz="4" w:space="0" w:color="auto"/>
            </w:tcBorders>
          </w:tcPr>
          <w:p w14:paraId="6D98762E"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Personal Qualities</w:t>
            </w:r>
          </w:p>
          <w:p w14:paraId="0CFABF78" w14:textId="77777777" w:rsidR="007732E4" w:rsidRPr="00A02B95" w:rsidRDefault="007732E4" w:rsidP="00785F1A">
            <w:pPr>
              <w:pStyle w:val="NoSpacing"/>
              <w:jc w:val="both"/>
              <w:rPr>
                <w:rFonts w:ascii="Lato" w:hAnsi="Lato" w:cstheme="minorHAnsi"/>
                <w:sz w:val="18"/>
                <w:szCs w:val="18"/>
              </w:rPr>
            </w:pPr>
          </w:p>
          <w:p w14:paraId="0A9022B5" w14:textId="77777777" w:rsidR="007732E4" w:rsidRPr="00A02B95" w:rsidRDefault="007732E4" w:rsidP="00785F1A">
            <w:pPr>
              <w:pStyle w:val="NoSpacing"/>
              <w:jc w:val="both"/>
              <w:rPr>
                <w:rFonts w:ascii="Lato" w:hAnsi="Lato" w:cstheme="minorHAnsi"/>
                <w:sz w:val="18"/>
                <w:szCs w:val="18"/>
              </w:rPr>
            </w:pPr>
          </w:p>
        </w:tc>
        <w:tc>
          <w:tcPr>
            <w:tcW w:w="1706" w:type="pct"/>
            <w:tcBorders>
              <w:top w:val="single" w:sz="4" w:space="0" w:color="auto"/>
            </w:tcBorders>
          </w:tcPr>
          <w:p w14:paraId="3573D959" w14:textId="77777777" w:rsidR="00DC4030" w:rsidRPr="00A02B95" w:rsidRDefault="00DC4030" w:rsidP="00DC4030">
            <w:pPr>
              <w:rPr>
                <w:rFonts w:ascii="Lato" w:hAnsi="Lato"/>
                <w:sz w:val="18"/>
                <w:szCs w:val="18"/>
              </w:rPr>
            </w:pPr>
            <w:r w:rsidRPr="00A02B95">
              <w:rPr>
                <w:rFonts w:ascii="Lato" w:hAnsi="Lato"/>
                <w:sz w:val="18"/>
                <w:szCs w:val="18"/>
              </w:rPr>
              <w:t xml:space="preserve">Ability to relate well to and liaise </w:t>
            </w:r>
            <w:proofErr w:type="gramStart"/>
            <w:r w:rsidRPr="00A02B95">
              <w:rPr>
                <w:rFonts w:ascii="Lato" w:hAnsi="Lato"/>
                <w:sz w:val="18"/>
                <w:szCs w:val="18"/>
              </w:rPr>
              <w:t>with:</w:t>
            </w:r>
            <w:proofErr w:type="gramEnd"/>
            <w:r w:rsidRPr="00A02B95">
              <w:rPr>
                <w:rFonts w:ascii="Lato" w:hAnsi="Lato"/>
                <w:sz w:val="18"/>
                <w:szCs w:val="18"/>
              </w:rPr>
              <w:t xml:space="preserve"> colleagues, service providers, people we support and all relevant professionals.</w:t>
            </w:r>
          </w:p>
          <w:p w14:paraId="6F89C503" w14:textId="77777777" w:rsidR="00DC4030" w:rsidRPr="00A02B95" w:rsidRDefault="00DC4030" w:rsidP="00DC4030">
            <w:pPr>
              <w:rPr>
                <w:rFonts w:ascii="Lato" w:hAnsi="Lato"/>
                <w:sz w:val="18"/>
                <w:szCs w:val="18"/>
              </w:rPr>
            </w:pPr>
            <w:r w:rsidRPr="00A02B95">
              <w:rPr>
                <w:rFonts w:ascii="Lato" w:hAnsi="Lato"/>
                <w:sz w:val="18"/>
                <w:szCs w:val="18"/>
              </w:rPr>
              <w:t>Ability to work in a team setting and reflect on your own practice.</w:t>
            </w:r>
          </w:p>
          <w:p w14:paraId="14F1ACA5" w14:textId="30AD1936" w:rsidR="00DC4030" w:rsidRPr="00A02B95" w:rsidRDefault="00DC4030" w:rsidP="00DC4030">
            <w:pPr>
              <w:rPr>
                <w:rFonts w:ascii="Lato" w:hAnsi="Lato"/>
                <w:sz w:val="18"/>
                <w:szCs w:val="18"/>
              </w:rPr>
            </w:pPr>
            <w:r w:rsidRPr="00A02B95">
              <w:rPr>
                <w:rFonts w:ascii="Lato" w:hAnsi="Lato"/>
                <w:sz w:val="18"/>
                <w:szCs w:val="18"/>
              </w:rPr>
              <w:t>Integrity.</w:t>
            </w:r>
          </w:p>
        </w:tc>
        <w:tc>
          <w:tcPr>
            <w:tcW w:w="1250" w:type="pct"/>
            <w:tcBorders>
              <w:top w:val="single" w:sz="4" w:space="0" w:color="auto"/>
            </w:tcBorders>
          </w:tcPr>
          <w:p w14:paraId="1678E23A" w14:textId="77777777" w:rsidR="007732E4" w:rsidRPr="00A02B95" w:rsidRDefault="007732E4" w:rsidP="00785F1A">
            <w:pPr>
              <w:pStyle w:val="NoSpacing"/>
              <w:jc w:val="both"/>
              <w:rPr>
                <w:rFonts w:ascii="Lato" w:hAnsi="Lato" w:cstheme="minorHAnsi"/>
                <w:b/>
                <w:sz w:val="18"/>
                <w:szCs w:val="18"/>
              </w:rPr>
            </w:pPr>
          </w:p>
        </w:tc>
        <w:tc>
          <w:tcPr>
            <w:tcW w:w="1103" w:type="pct"/>
            <w:tcBorders>
              <w:top w:val="single" w:sz="4" w:space="0" w:color="auto"/>
            </w:tcBorders>
          </w:tcPr>
          <w:p w14:paraId="368B8BF6"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Interview</w:t>
            </w:r>
          </w:p>
          <w:p w14:paraId="22851B62" w14:textId="77777777" w:rsidR="007732E4" w:rsidRPr="00A02B95" w:rsidRDefault="007732E4" w:rsidP="00785F1A">
            <w:pPr>
              <w:pStyle w:val="NoSpacing"/>
              <w:jc w:val="both"/>
              <w:rPr>
                <w:rFonts w:ascii="Lato" w:hAnsi="Lato" w:cstheme="minorHAnsi"/>
                <w:sz w:val="18"/>
                <w:szCs w:val="18"/>
              </w:rPr>
            </w:pPr>
          </w:p>
          <w:p w14:paraId="67784F39" w14:textId="77777777" w:rsidR="007732E4" w:rsidRPr="00A02B95" w:rsidRDefault="007732E4" w:rsidP="00785F1A">
            <w:pPr>
              <w:pStyle w:val="NoSpacing"/>
              <w:jc w:val="both"/>
              <w:rPr>
                <w:rFonts w:ascii="Lato" w:hAnsi="Lato" w:cstheme="minorHAnsi"/>
                <w:sz w:val="18"/>
                <w:szCs w:val="18"/>
              </w:rPr>
            </w:pPr>
          </w:p>
        </w:tc>
      </w:tr>
      <w:tr w:rsidR="007732E4" w:rsidRPr="007732E4" w14:paraId="5C864AFF" w14:textId="77777777" w:rsidTr="00A02B95">
        <w:trPr>
          <w:trHeight w:val="1906"/>
        </w:trPr>
        <w:tc>
          <w:tcPr>
            <w:tcW w:w="941" w:type="pct"/>
          </w:tcPr>
          <w:p w14:paraId="22178A0C" w14:textId="77777777" w:rsidR="007732E4" w:rsidRPr="00A02B95" w:rsidRDefault="007732E4" w:rsidP="00785F1A">
            <w:pPr>
              <w:pStyle w:val="NoSpacing"/>
              <w:tabs>
                <w:tab w:val="right" w:pos="1969"/>
              </w:tabs>
              <w:jc w:val="both"/>
              <w:rPr>
                <w:rFonts w:ascii="Lato" w:hAnsi="Lato" w:cstheme="minorHAnsi"/>
                <w:sz w:val="18"/>
                <w:szCs w:val="18"/>
              </w:rPr>
            </w:pPr>
            <w:r w:rsidRPr="00A02B95">
              <w:rPr>
                <w:rFonts w:ascii="Lato" w:hAnsi="Lato" w:cstheme="minorHAnsi"/>
                <w:sz w:val="18"/>
                <w:szCs w:val="18"/>
              </w:rPr>
              <w:t>Other</w:t>
            </w:r>
            <w:r w:rsidRPr="00A02B95">
              <w:rPr>
                <w:rFonts w:ascii="Lato" w:hAnsi="Lato" w:cstheme="minorHAnsi"/>
                <w:sz w:val="18"/>
                <w:szCs w:val="18"/>
              </w:rPr>
              <w:tab/>
            </w:r>
          </w:p>
          <w:p w14:paraId="7C17B4DD" w14:textId="77777777" w:rsidR="007732E4" w:rsidRPr="00A02B95" w:rsidRDefault="007732E4" w:rsidP="00785F1A">
            <w:pPr>
              <w:pStyle w:val="NoSpacing"/>
              <w:tabs>
                <w:tab w:val="right" w:pos="1969"/>
              </w:tabs>
              <w:jc w:val="both"/>
              <w:rPr>
                <w:rFonts w:ascii="Lato" w:hAnsi="Lato" w:cstheme="minorHAnsi"/>
                <w:sz w:val="18"/>
                <w:szCs w:val="18"/>
              </w:rPr>
            </w:pPr>
          </w:p>
          <w:p w14:paraId="34827F91" w14:textId="77777777" w:rsidR="007732E4" w:rsidRPr="00A02B95" w:rsidRDefault="007732E4" w:rsidP="00785F1A">
            <w:pPr>
              <w:pStyle w:val="NoSpacing"/>
              <w:tabs>
                <w:tab w:val="right" w:pos="1969"/>
              </w:tabs>
              <w:jc w:val="both"/>
              <w:rPr>
                <w:rFonts w:ascii="Lato" w:hAnsi="Lato" w:cstheme="minorHAnsi"/>
                <w:sz w:val="18"/>
                <w:szCs w:val="18"/>
              </w:rPr>
            </w:pPr>
          </w:p>
        </w:tc>
        <w:tc>
          <w:tcPr>
            <w:tcW w:w="1706" w:type="pct"/>
          </w:tcPr>
          <w:p w14:paraId="671FD92B" w14:textId="77777777" w:rsidR="00DC4030" w:rsidRPr="00A02B95" w:rsidRDefault="00DC4030" w:rsidP="00DC4030">
            <w:pPr>
              <w:rPr>
                <w:rFonts w:ascii="Lato" w:hAnsi="Lato"/>
                <w:sz w:val="18"/>
                <w:szCs w:val="18"/>
              </w:rPr>
            </w:pPr>
            <w:r w:rsidRPr="00A02B95">
              <w:rPr>
                <w:rFonts w:ascii="Lato" w:hAnsi="Lato"/>
                <w:sz w:val="18"/>
                <w:szCs w:val="18"/>
              </w:rPr>
              <w:t>Flexibility for working within shift work Rota system which included: Weekends, Bank Holidays and Sleep-In duties and On- call responsibilities.</w:t>
            </w:r>
          </w:p>
          <w:p w14:paraId="4500525C" w14:textId="4ECD42C5" w:rsidR="00DC4030" w:rsidRPr="00A02B95" w:rsidRDefault="00DC4030" w:rsidP="00DC4030">
            <w:pPr>
              <w:rPr>
                <w:sz w:val="18"/>
                <w:szCs w:val="18"/>
              </w:rPr>
            </w:pPr>
            <w:r w:rsidRPr="00A02B95">
              <w:rPr>
                <w:rFonts w:ascii="Lato" w:hAnsi="Lato"/>
                <w:sz w:val="18"/>
                <w:szCs w:val="18"/>
              </w:rPr>
              <w:t>Care Driver, with access to own Vehicle.</w:t>
            </w:r>
          </w:p>
        </w:tc>
        <w:tc>
          <w:tcPr>
            <w:tcW w:w="1250" w:type="pct"/>
          </w:tcPr>
          <w:p w14:paraId="38645D60" w14:textId="77777777" w:rsidR="007732E4" w:rsidRPr="00A02B95" w:rsidRDefault="007732E4" w:rsidP="00785F1A">
            <w:pPr>
              <w:pStyle w:val="NoSpacing"/>
              <w:jc w:val="both"/>
              <w:rPr>
                <w:rFonts w:ascii="Lato" w:hAnsi="Lato" w:cstheme="minorHAnsi"/>
                <w:sz w:val="18"/>
                <w:szCs w:val="18"/>
              </w:rPr>
            </w:pPr>
          </w:p>
        </w:tc>
        <w:tc>
          <w:tcPr>
            <w:tcW w:w="1103" w:type="pct"/>
          </w:tcPr>
          <w:p w14:paraId="7D5F106D" w14:textId="77777777" w:rsidR="007732E4" w:rsidRPr="00A02B95" w:rsidRDefault="007732E4" w:rsidP="00785F1A">
            <w:pPr>
              <w:pStyle w:val="NoSpacing"/>
              <w:jc w:val="both"/>
              <w:rPr>
                <w:rFonts w:ascii="Lato" w:hAnsi="Lato" w:cstheme="minorHAnsi"/>
                <w:sz w:val="18"/>
                <w:szCs w:val="18"/>
              </w:rPr>
            </w:pPr>
            <w:r w:rsidRPr="00A02B95">
              <w:rPr>
                <w:rFonts w:ascii="Lato" w:hAnsi="Lato" w:cstheme="minorHAnsi"/>
                <w:sz w:val="18"/>
                <w:szCs w:val="18"/>
              </w:rPr>
              <w:t>Application</w:t>
            </w:r>
          </w:p>
          <w:p w14:paraId="43061CA9" w14:textId="77777777" w:rsidR="007732E4" w:rsidRPr="00A02B95" w:rsidRDefault="007732E4" w:rsidP="00785F1A">
            <w:pPr>
              <w:pStyle w:val="NoSpacing"/>
              <w:jc w:val="both"/>
              <w:rPr>
                <w:rFonts w:ascii="Lato" w:hAnsi="Lato" w:cstheme="minorHAnsi"/>
                <w:b/>
                <w:sz w:val="18"/>
                <w:szCs w:val="18"/>
              </w:rPr>
            </w:pPr>
            <w:r w:rsidRPr="00A02B95">
              <w:rPr>
                <w:rFonts w:ascii="Lato" w:hAnsi="Lato" w:cstheme="minorHAnsi"/>
                <w:sz w:val="18"/>
                <w:szCs w:val="18"/>
              </w:rPr>
              <w:t>Interview</w:t>
            </w:r>
          </w:p>
        </w:tc>
      </w:tr>
    </w:tbl>
    <w:p w14:paraId="53CD513B" w14:textId="60F19A3A" w:rsidR="00721EA4" w:rsidRPr="00721EA4" w:rsidRDefault="00721EA4" w:rsidP="00A02B95">
      <w:pPr>
        <w:pStyle w:val="ListParagraph"/>
        <w:spacing w:after="200"/>
        <w:rPr>
          <w:rFonts w:ascii="Lato" w:hAnsi="Lato"/>
          <w:lang w:val="en-GB"/>
        </w:rPr>
      </w:pPr>
    </w:p>
    <w:sectPr w:rsidR="00721EA4" w:rsidRPr="00721EA4"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3937981"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E614F"/>
    <w:multiLevelType w:val="hybridMultilevel"/>
    <w:tmpl w:val="B4F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67BDF"/>
    <w:multiLevelType w:val="hybridMultilevel"/>
    <w:tmpl w:val="2780AF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72765"/>
    <w:multiLevelType w:val="hybridMultilevel"/>
    <w:tmpl w:val="22C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75FC8"/>
    <w:multiLevelType w:val="hybridMultilevel"/>
    <w:tmpl w:val="83F61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3341F"/>
    <w:multiLevelType w:val="hybridMultilevel"/>
    <w:tmpl w:val="87C6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90DBA"/>
    <w:multiLevelType w:val="hybridMultilevel"/>
    <w:tmpl w:val="E070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F5177"/>
    <w:multiLevelType w:val="hybridMultilevel"/>
    <w:tmpl w:val="1020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F12A4"/>
    <w:multiLevelType w:val="hybridMultilevel"/>
    <w:tmpl w:val="9E70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769BA"/>
    <w:multiLevelType w:val="hybridMultilevel"/>
    <w:tmpl w:val="4AAC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34769B"/>
    <w:multiLevelType w:val="hybridMultilevel"/>
    <w:tmpl w:val="E724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536E2"/>
    <w:multiLevelType w:val="hybridMultilevel"/>
    <w:tmpl w:val="2780A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4D3C2C"/>
    <w:multiLevelType w:val="hybridMultilevel"/>
    <w:tmpl w:val="278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13F70"/>
    <w:multiLevelType w:val="hybridMultilevel"/>
    <w:tmpl w:val="6CB2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E1942"/>
    <w:multiLevelType w:val="hybridMultilevel"/>
    <w:tmpl w:val="B2AC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F009C"/>
    <w:multiLevelType w:val="hybridMultilevel"/>
    <w:tmpl w:val="301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4537C"/>
    <w:multiLevelType w:val="hybridMultilevel"/>
    <w:tmpl w:val="F83C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E38E9"/>
    <w:multiLevelType w:val="hybridMultilevel"/>
    <w:tmpl w:val="DED67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6"/>
  </w:num>
  <w:num w:numId="12" w16cid:durableId="114830971">
    <w:abstractNumId w:val="21"/>
  </w:num>
  <w:num w:numId="13" w16cid:durableId="473719408">
    <w:abstractNumId w:val="14"/>
  </w:num>
  <w:num w:numId="14" w16cid:durableId="1712459064">
    <w:abstractNumId w:val="24"/>
  </w:num>
  <w:num w:numId="15" w16cid:durableId="865749638">
    <w:abstractNumId w:val="19"/>
  </w:num>
  <w:num w:numId="16" w16cid:durableId="115757196">
    <w:abstractNumId w:val="17"/>
  </w:num>
  <w:num w:numId="17" w16cid:durableId="391076566">
    <w:abstractNumId w:val="12"/>
  </w:num>
  <w:num w:numId="18" w16cid:durableId="75981726">
    <w:abstractNumId w:val="26"/>
  </w:num>
  <w:num w:numId="19" w16cid:durableId="857279580">
    <w:abstractNumId w:val="25"/>
  </w:num>
  <w:num w:numId="20" w16cid:durableId="1487362581">
    <w:abstractNumId w:val="20"/>
  </w:num>
  <w:num w:numId="21" w16cid:durableId="1811677280">
    <w:abstractNumId w:val="13"/>
  </w:num>
  <w:num w:numId="22" w16cid:durableId="1560896350">
    <w:abstractNumId w:val="22"/>
  </w:num>
  <w:num w:numId="23" w16cid:durableId="1615558193">
    <w:abstractNumId w:val="10"/>
  </w:num>
  <w:num w:numId="24" w16cid:durableId="450591814">
    <w:abstractNumId w:val="23"/>
  </w:num>
  <w:num w:numId="25" w16cid:durableId="1756130933">
    <w:abstractNumId w:val="18"/>
  </w:num>
  <w:num w:numId="26" w16cid:durableId="1667901300">
    <w:abstractNumId w:val="11"/>
  </w:num>
  <w:num w:numId="27" w16cid:durableId="2024671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467A2"/>
    <w:rsid w:val="000700B0"/>
    <w:rsid w:val="000828F4"/>
    <w:rsid w:val="000947D1"/>
    <w:rsid w:val="000C7FEA"/>
    <w:rsid w:val="000F51EC"/>
    <w:rsid w:val="000F7122"/>
    <w:rsid w:val="00136244"/>
    <w:rsid w:val="00192FE5"/>
    <w:rsid w:val="001B4EEF"/>
    <w:rsid w:val="001B689C"/>
    <w:rsid w:val="001F18C3"/>
    <w:rsid w:val="00200635"/>
    <w:rsid w:val="002357D2"/>
    <w:rsid w:val="00254E0D"/>
    <w:rsid w:val="002B1066"/>
    <w:rsid w:val="002C0CFA"/>
    <w:rsid w:val="00353E27"/>
    <w:rsid w:val="003631B4"/>
    <w:rsid w:val="0038000D"/>
    <w:rsid w:val="00385ACF"/>
    <w:rsid w:val="003F1CB5"/>
    <w:rsid w:val="00477474"/>
    <w:rsid w:val="00480B7F"/>
    <w:rsid w:val="00492301"/>
    <w:rsid w:val="004929EF"/>
    <w:rsid w:val="004A1893"/>
    <w:rsid w:val="004A5933"/>
    <w:rsid w:val="004B796E"/>
    <w:rsid w:val="004C4A44"/>
    <w:rsid w:val="004E366E"/>
    <w:rsid w:val="005125BB"/>
    <w:rsid w:val="00525FA8"/>
    <w:rsid w:val="005264AB"/>
    <w:rsid w:val="0053799A"/>
    <w:rsid w:val="00537F9C"/>
    <w:rsid w:val="00572222"/>
    <w:rsid w:val="00592ABD"/>
    <w:rsid w:val="005D217C"/>
    <w:rsid w:val="005D3DA6"/>
    <w:rsid w:val="0067069F"/>
    <w:rsid w:val="006F6DDA"/>
    <w:rsid w:val="006F76AB"/>
    <w:rsid w:val="00721EA4"/>
    <w:rsid w:val="00744EA9"/>
    <w:rsid w:val="00752FC4"/>
    <w:rsid w:val="00757E9C"/>
    <w:rsid w:val="00772252"/>
    <w:rsid w:val="007732E4"/>
    <w:rsid w:val="00780587"/>
    <w:rsid w:val="007B4C91"/>
    <w:rsid w:val="007C165F"/>
    <w:rsid w:val="007D70F7"/>
    <w:rsid w:val="007E306D"/>
    <w:rsid w:val="00830C5F"/>
    <w:rsid w:val="00834A33"/>
    <w:rsid w:val="00852A06"/>
    <w:rsid w:val="00896EE1"/>
    <w:rsid w:val="008C0BCE"/>
    <w:rsid w:val="008C1482"/>
    <w:rsid w:val="008D0AA7"/>
    <w:rsid w:val="00912A0A"/>
    <w:rsid w:val="009468D3"/>
    <w:rsid w:val="00971C3D"/>
    <w:rsid w:val="00981518"/>
    <w:rsid w:val="00A02B95"/>
    <w:rsid w:val="00A153D6"/>
    <w:rsid w:val="00A17117"/>
    <w:rsid w:val="00A24D86"/>
    <w:rsid w:val="00A763AE"/>
    <w:rsid w:val="00B63133"/>
    <w:rsid w:val="00B72C23"/>
    <w:rsid w:val="00B769A0"/>
    <w:rsid w:val="00BB6B59"/>
    <w:rsid w:val="00BC0F0A"/>
    <w:rsid w:val="00C04B07"/>
    <w:rsid w:val="00C11980"/>
    <w:rsid w:val="00C40B3F"/>
    <w:rsid w:val="00C507A2"/>
    <w:rsid w:val="00CB0809"/>
    <w:rsid w:val="00CF4773"/>
    <w:rsid w:val="00D04123"/>
    <w:rsid w:val="00D06525"/>
    <w:rsid w:val="00D13306"/>
    <w:rsid w:val="00D149F1"/>
    <w:rsid w:val="00D34F14"/>
    <w:rsid w:val="00D36106"/>
    <w:rsid w:val="00DC04C8"/>
    <w:rsid w:val="00DC4030"/>
    <w:rsid w:val="00DC7840"/>
    <w:rsid w:val="00E37173"/>
    <w:rsid w:val="00E55670"/>
    <w:rsid w:val="00E81694"/>
    <w:rsid w:val="00EB64EC"/>
    <w:rsid w:val="00ED689A"/>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9E547035-3E8B-4D68-8372-E93E040D97AF}"/>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7</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2023-08-17T12:22:00Z</dcterms:created>
  <dcterms:modified xsi:type="dcterms:W3CDTF">2023-09-07T08:55:00Z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