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890"/>
      </w:tblGrid>
      <w:tr w:rsidR="00CB0809" w:rsidRPr="00155812" w14:paraId="2376709A" w14:textId="77777777" w:rsidTr="1D2A3E92">
        <w:trPr>
          <w:trHeight w:val="1077"/>
        </w:trPr>
        <w:tc>
          <w:tcPr>
            <w:tcW w:w="9026" w:type="dxa"/>
          </w:tcPr>
          <w:p w14:paraId="33A6DCEE" w14:textId="77777777" w:rsidR="00CB0809" w:rsidRPr="00155812" w:rsidRDefault="00CB0809" w:rsidP="1D2A3E92">
            <w:pPr>
              <w:jc w:val="right"/>
              <w:rPr>
                <w:rFonts w:ascii="Lato" w:eastAsia="Lato" w:hAnsi="Lato" w:cs="Lato"/>
                <w:sz w:val="20"/>
                <w:szCs w:val="20"/>
              </w:rPr>
            </w:pPr>
            <w:r>
              <w:rPr>
                <w:noProof/>
              </w:rPr>
              <w:drawing>
                <wp:inline distT="0" distB="0" distL="0" distR="0" wp14:anchorId="7C5027E2" wp14:editId="3947A02D">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14:paraId="743B548B" w14:textId="77777777" w:rsidR="00624707" w:rsidRDefault="1D2A3E92" w:rsidP="1D2A3E92">
      <w:pPr>
        <w:spacing w:before="120" w:after="80"/>
        <w:jc w:val="center"/>
        <w:rPr>
          <w:rFonts w:ascii="Lato" w:eastAsia="Lato" w:hAnsi="Lato" w:cs="Lato"/>
          <w:b/>
          <w:bCs/>
          <w:color w:val="345DAE" w:themeColor="accent5"/>
          <w:sz w:val="28"/>
          <w:szCs w:val="28"/>
        </w:rPr>
      </w:pPr>
      <w:r>
        <w:rPr>
          <w:rFonts w:ascii="Lato" w:eastAsia="Lato" w:hAnsi="Lato" w:cs="Lato"/>
          <w:b/>
          <w:bCs/>
          <w:color w:val="345DAE" w:themeColor="accent5"/>
          <w:sz w:val="28"/>
          <w:szCs w:val="28"/>
        </w:rPr>
        <w:t>Job Description:</w:t>
      </w:r>
    </w:p>
    <w:p w14:paraId="79BB8A39" w14:textId="7912C72A" w:rsidR="00624707" w:rsidRDefault="1D2A3E92" w:rsidP="1D2A3E92">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Job Title: </w:t>
      </w:r>
      <w:r>
        <w:rPr>
          <w:rFonts w:ascii="Lato" w:eastAsia="Lato" w:hAnsi="Lato" w:cs="Lato"/>
          <w:color w:val="ED7422" w:themeColor="accent4"/>
          <w:sz w:val="28"/>
          <w:szCs w:val="28"/>
        </w:rPr>
        <w:t>Operational Finance Assistant – Operational Growth</w:t>
      </w:r>
    </w:p>
    <w:p w14:paraId="2440237B" w14:textId="77777777" w:rsidR="00624707" w:rsidRDefault="1D2A3E92" w:rsidP="1D2A3E92">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Reporting To: </w:t>
      </w:r>
      <w:r>
        <w:rPr>
          <w:rFonts w:ascii="Lato" w:eastAsia="Lato" w:hAnsi="Lato" w:cs="Lato"/>
          <w:color w:val="ED7422" w:themeColor="accent4"/>
          <w:sz w:val="28"/>
          <w:szCs w:val="28"/>
        </w:rPr>
        <w:t>Operational Finance Manager</w:t>
      </w:r>
    </w:p>
    <w:p w14:paraId="0D91D61B" w14:textId="77777777" w:rsidR="00624707" w:rsidRDefault="1D2A3E92" w:rsidP="1D2A3E92">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Location: </w:t>
      </w:r>
      <w:r>
        <w:rPr>
          <w:rFonts w:ascii="Lato" w:eastAsia="Lato" w:hAnsi="Lato" w:cs="Lato"/>
          <w:color w:val="ED7422" w:themeColor="accent4"/>
          <w:sz w:val="28"/>
          <w:szCs w:val="28"/>
        </w:rPr>
        <w:t>Hybrid / Regional, with attendance at the Windsor office and project locations as required</w:t>
      </w:r>
    </w:p>
    <w:p w14:paraId="358FAB08" w14:textId="3E80064F" w:rsidR="00624707" w:rsidRDefault="1D2A3E92" w:rsidP="3428C615">
      <w:pPr>
        <w:spacing w:after="0" w:line="240" w:lineRule="auto"/>
        <w:jc w:val="center"/>
        <w:rPr>
          <w:rFonts w:ascii="Lato" w:eastAsia="Lato" w:hAnsi="Lato" w:cs="Lato"/>
          <w:color w:val="ED7422" w:themeColor="accent4"/>
          <w:sz w:val="28"/>
          <w:szCs w:val="28"/>
        </w:rPr>
      </w:pPr>
      <w:r>
        <w:rPr>
          <w:rFonts w:ascii="Lato" w:eastAsia="Lato" w:hAnsi="Lato" w:cs="Lato"/>
          <w:b/>
          <w:bCs/>
          <w:color w:val="ED7322"/>
          <w:sz w:val="28"/>
          <w:szCs w:val="28"/>
        </w:rPr>
        <w:t xml:space="preserve">Contract: </w:t>
      </w:r>
      <w:r>
        <w:rPr>
          <w:rFonts w:ascii="Lato" w:eastAsia="Lato" w:hAnsi="Lato" w:cs="Lato"/>
          <w:color w:val="ED7322"/>
          <w:sz w:val="28"/>
          <w:szCs w:val="28"/>
        </w:rPr>
        <w:t>Full time</w:t>
      </w:r>
      <w:r>
        <w:rPr>
          <w:rFonts w:ascii="Lato" w:eastAsia="Lato" w:hAnsi="Lato" w:cs="Lato"/>
          <w:b/>
          <w:bCs/>
          <w:color w:val="ED7322"/>
          <w:sz w:val="28"/>
          <w:szCs w:val="28"/>
        </w:rPr>
        <w:t xml:space="preserve"> - </w:t>
      </w:r>
      <w:r>
        <w:rPr>
          <w:rFonts w:ascii="Lato" w:eastAsia="Lato" w:hAnsi="Lato" w:cs="Lato"/>
          <w:color w:val="ED7322"/>
          <w:sz w:val="28"/>
          <w:szCs w:val="28"/>
        </w:rPr>
        <w:t>Permanent</w:t>
      </w:r>
    </w:p>
    <w:p w14:paraId="740E25A9" w14:textId="3E80064F" w:rsidR="00624707" w:rsidRDefault="1D2A3E92" w:rsidP="3428C615">
      <w:pPr>
        <w:spacing w:after="0" w:line="240" w:lineRule="auto"/>
        <w:jc w:val="center"/>
        <w:rPr>
          <w:rFonts w:ascii="Lato" w:eastAsia="Lato" w:hAnsi="Lato" w:cs="Lato"/>
          <w:color w:val="ED7422" w:themeColor="accent4"/>
          <w:sz w:val="28"/>
          <w:szCs w:val="28"/>
        </w:rPr>
      </w:pPr>
      <w:r>
        <w:rPr>
          <w:rFonts w:ascii="Lato" w:eastAsia="Lato" w:hAnsi="Lato" w:cs="Lato"/>
          <w:b/>
          <w:bCs/>
          <w:color w:val="ED7322"/>
          <w:sz w:val="28"/>
          <w:szCs w:val="28"/>
        </w:rPr>
        <w:t xml:space="preserve">Salary: </w:t>
      </w:r>
      <w:r>
        <w:rPr>
          <w:rFonts w:ascii="Lato" w:eastAsia="Lato" w:hAnsi="Lato" w:cs="Lato"/>
          <w:color w:val="ED7322"/>
          <w:sz w:val="28"/>
          <w:szCs w:val="28"/>
        </w:rPr>
        <w:t>£28,000 – £32,000</w:t>
      </w:r>
    </w:p>
    <w:p w14:paraId="6E6274A1" w14:textId="2317BB50" w:rsidR="1D2A3E92" w:rsidRPr="00EA3128" w:rsidRDefault="3E5D8B30" w:rsidP="00EA3128">
      <w:pPr>
        <w:pStyle w:val="Heading1"/>
        <w:pBdr>
          <w:bottom w:val="single" w:sz="4" w:space="2" w:color="ED7422"/>
        </w:pBdr>
        <w:spacing w:line="276" w:lineRule="auto"/>
        <w:rPr>
          <w:rFonts w:ascii="Lato" w:eastAsia="Lato" w:hAnsi="Lato" w:cs="Lato"/>
          <w:sz w:val="20"/>
          <w:szCs w:val="20"/>
        </w:rPr>
      </w:pPr>
      <w:r>
        <w:rPr>
          <w:rFonts w:ascii="Lato" w:eastAsia="Lato" w:hAnsi="Lato" w:cs="Lato"/>
          <w:color w:val="345CAD"/>
          <w:sz w:val="28"/>
          <w:szCs w:val="28"/>
          <w:lang w:val="en-GB"/>
        </w:rPr>
        <w:t>Job Overview</w:t>
      </w:r>
    </w:p>
    <w:p w14:paraId="52F5C8E9" w14:textId="05B25CC6" w:rsidR="00624707" w:rsidRDefault="1D2A3E92" w:rsidP="3428C615">
      <w:pPr>
        <w:spacing w:after="60" w:line="252" w:lineRule="auto"/>
        <w:jc w:val="both"/>
      </w:pPr>
      <w:r>
        <w:rPr>
          <w:rFonts w:ascii="Lato" w:eastAsia="Lato" w:hAnsi="Lato" w:cs="Lato"/>
          <w:sz w:val="20"/>
          <w:szCs w:val="20"/>
        </w:rPr>
        <w:t xml:space="preserve">The Operational Finance Assistant - </w:t>
      </w:r>
      <w:r w:rsidR="00EA3128">
        <w:rPr>
          <w:rFonts w:ascii="Lato" w:eastAsia="Lato" w:hAnsi="Lato" w:cs="Lato"/>
          <w:sz w:val="20"/>
          <w:szCs w:val="20"/>
        </w:rPr>
        <w:t>Growth - will</w:t>
      </w:r>
      <w:r>
        <w:rPr>
          <w:rFonts w:ascii="Lato" w:eastAsia="Lato" w:hAnsi="Lato" w:cs="Lato"/>
          <w:sz w:val="20"/>
          <w:szCs w:val="20"/>
        </w:rPr>
        <w:t xml:space="preserve"> provide dedicated financial modelling, analysis and reporting support for Salutem's growth and development programme. Working within the Operational Finance team and closely with the Chief Commercial Officer, the postholder will help assess the financial viability of new services, schools, acquisitions, property developments, extensions, and major refurbishments.</w:t>
      </w:r>
    </w:p>
    <w:p w14:paraId="42875DD7" w14:textId="02577978" w:rsidR="1D2A3E92" w:rsidRDefault="1D2A3E92" w:rsidP="3428C615">
      <w:pPr>
        <w:spacing w:after="60" w:line="252" w:lineRule="auto"/>
        <w:jc w:val="both"/>
        <w:rPr>
          <w:rFonts w:ascii="Lato" w:eastAsia="Lato" w:hAnsi="Lato" w:cs="Lato"/>
          <w:sz w:val="20"/>
          <w:szCs w:val="20"/>
        </w:rPr>
      </w:pPr>
    </w:p>
    <w:p w14:paraId="7B59A8D8" w14:textId="53281A81" w:rsidR="1D2A3E92" w:rsidRPr="00EA3128" w:rsidRDefault="1D2A3E92" w:rsidP="00EA3128">
      <w:pPr>
        <w:spacing w:after="60" w:line="252" w:lineRule="auto"/>
        <w:jc w:val="both"/>
      </w:pPr>
      <w:r>
        <w:rPr>
          <w:rFonts w:ascii="Lato" w:eastAsia="Lato" w:hAnsi="Lato" w:cs="Lato"/>
          <w:sz w:val="20"/>
          <w:szCs w:val="20"/>
        </w:rPr>
        <w:t>The role will build and maintain clear, reliable financial models for project briefs and business cases, bringing together occupancy and referral assumptions, fee income, staffing structures, payroll costs, operating expenditure, capital investment and project timescales. The postholder will support informed investment decisions by testing different scenarios, clearly documenting assumptions and risks, and comparing approved models with actual performance as projects move through mobilization and into operation.</w:t>
      </w:r>
    </w:p>
    <w:p w14:paraId="1504D175" w14:textId="62DEEEBA" w:rsidR="1D2A3E92" w:rsidRPr="00EA3128" w:rsidRDefault="04D42216" w:rsidP="00EA3128">
      <w:pPr>
        <w:pStyle w:val="Heading1"/>
        <w:pBdr>
          <w:bottom w:val="single" w:sz="4" w:space="2" w:color="ED7422"/>
        </w:pBdr>
        <w:spacing w:line="276" w:lineRule="auto"/>
        <w:rPr>
          <w:rFonts w:ascii="Lato" w:eastAsia="Lato" w:hAnsi="Lato" w:cs="Lato"/>
          <w:sz w:val="20"/>
          <w:szCs w:val="20"/>
        </w:rPr>
      </w:pPr>
      <w:r>
        <w:rPr>
          <w:rFonts w:ascii="Lato" w:eastAsia="Lato" w:hAnsi="Lato" w:cs="Lato"/>
          <w:color w:val="345CAD"/>
          <w:sz w:val="28"/>
          <w:szCs w:val="28"/>
          <w:lang w:val="en-GB"/>
        </w:rPr>
        <w:t>Our Values</w:t>
      </w:r>
    </w:p>
    <w:p w14:paraId="70DD22AD" w14:textId="77777777" w:rsidR="00624707" w:rsidRDefault="1D2A3E92" w:rsidP="3428C615">
      <w:pPr>
        <w:spacing w:after="60" w:line="252" w:lineRule="auto"/>
        <w:jc w:val="both"/>
        <w:rPr>
          <w:rFonts w:ascii="Lato" w:eastAsia="Lato" w:hAnsi="Lato" w:cs="Lato"/>
          <w:sz w:val="20"/>
          <w:szCs w:val="20"/>
        </w:rPr>
      </w:pPr>
      <w:r>
        <w:rPr>
          <w:rFonts w:ascii="Lato" w:eastAsia="Lato" w:hAnsi="Lato" w:cs="Lato"/>
          <w:sz w:val="20"/>
          <w:szCs w:val="20"/>
        </w:rPr>
        <w:t>We are committed to ensuring that the individuals who use our services receive great enabling support and education from a team of highly trained and engaged staff in environments that are homely and comfortable and conducive to great support and education.</w:t>
      </w:r>
    </w:p>
    <w:p w14:paraId="4BF1244B" w14:textId="77777777" w:rsidR="00624707" w:rsidRDefault="1D2A3E92" w:rsidP="3428C615">
      <w:pPr>
        <w:spacing w:after="60" w:line="252" w:lineRule="auto"/>
        <w:jc w:val="both"/>
        <w:rPr>
          <w:rFonts w:ascii="Lato" w:eastAsia="Lato" w:hAnsi="Lato" w:cs="Lato"/>
          <w:sz w:val="20"/>
          <w:szCs w:val="20"/>
        </w:rPr>
      </w:pPr>
      <w:r>
        <w:rPr>
          <w:rFonts w:ascii="Lato" w:eastAsia="Lato" w:hAnsi="Lato" w:cs="Lato"/>
          <w:sz w:val="20"/>
          <w:szCs w:val="20"/>
        </w:rPr>
        <w:t>We are innovative, solution focused and committed to doing the best we possibly can. Our values embody who we are:</w:t>
      </w:r>
    </w:p>
    <w:p w14:paraId="4C6EDA17" w14:textId="77777777"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Supportive </w:t>
      </w:r>
      <w:r>
        <w:rPr>
          <w:rFonts w:ascii="Lato" w:eastAsia="Lato" w:hAnsi="Lato" w:cs="Lato"/>
          <w:sz w:val="20"/>
          <w:szCs w:val="20"/>
        </w:rPr>
        <w:t>by promoting opportunities for everyone so they can reach their full potential</w:t>
      </w:r>
    </w:p>
    <w:p w14:paraId="58DED10A" w14:textId="77777777"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Ambitious </w:t>
      </w:r>
      <w:r>
        <w:rPr>
          <w:rFonts w:ascii="Lato" w:eastAsia="Lato" w:hAnsi="Lato" w:cs="Lato"/>
          <w:sz w:val="20"/>
          <w:szCs w:val="20"/>
        </w:rPr>
        <w:t>to provide the best possible outcomes for the people who use our services</w:t>
      </w:r>
    </w:p>
    <w:p w14:paraId="3B9DC175" w14:textId="77AE409D"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Loyal </w:t>
      </w:r>
      <w:r>
        <w:rPr>
          <w:rFonts w:ascii="Lato" w:eastAsia="Lato" w:hAnsi="Lato" w:cs="Lato"/>
          <w:sz w:val="20"/>
          <w:szCs w:val="20"/>
        </w:rPr>
        <w:t>because we put the people that we support and our staff at the center of everything, we do, and we deliver on our promises. We are also committed to ensuring that our services meet the needs of all stakeholders.</w:t>
      </w:r>
    </w:p>
    <w:p w14:paraId="2F899F89" w14:textId="77777777"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Unique </w:t>
      </w:r>
      <w:r>
        <w:rPr>
          <w:rFonts w:ascii="Lato" w:eastAsia="Lato" w:hAnsi="Lato" w:cs="Lato"/>
          <w:sz w:val="20"/>
          <w:szCs w:val="20"/>
        </w:rPr>
        <w:t>because we are ambitious and innovative about the diversity of the services that we provide without compromising quality</w:t>
      </w:r>
    </w:p>
    <w:p w14:paraId="6266C85E" w14:textId="77777777"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Transparent </w:t>
      </w:r>
      <w:r>
        <w:rPr>
          <w:rFonts w:ascii="Lato" w:eastAsia="Lato" w:hAnsi="Lato" w:cs="Lato"/>
          <w:sz w:val="20"/>
          <w:szCs w:val="20"/>
        </w:rPr>
        <w:t>by being open, honest and fostering a culture of mutual respect. We promote a culture where we learn from our experiences, and we are committed to doing things better and setting the highest standards in what we do.</w:t>
      </w:r>
    </w:p>
    <w:p w14:paraId="3C9BB1B6" w14:textId="77777777" w:rsidR="00624707" w:rsidRDefault="1D2A3E92" w:rsidP="3428C615">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Engaging </w:t>
      </w:r>
      <w:r>
        <w:rPr>
          <w:rFonts w:ascii="Lato" w:eastAsia="Lato" w:hAnsi="Lato" w:cs="Lato"/>
          <w:sz w:val="20"/>
          <w:szCs w:val="20"/>
        </w:rPr>
        <w:t>because we work in partnership with the people that we support, our staff and all our stakeholders</w:t>
      </w:r>
    </w:p>
    <w:p w14:paraId="60326593" w14:textId="0FCE2FBF" w:rsidR="1D2A3E92" w:rsidRDefault="1D2A3E92" w:rsidP="1D2A3E92">
      <w:pPr>
        <w:pStyle w:val="ListBullet"/>
        <w:numPr>
          <w:ilvl w:val="0"/>
          <w:numId w:val="0"/>
        </w:numPr>
        <w:spacing w:after="30"/>
        <w:ind w:left="360" w:hanging="230"/>
        <w:rPr>
          <w:rFonts w:ascii="Lato" w:eastAsia="Lato" w:hAnsi="Lato" w:cs="Lato"/>
          <w:sz w:val="20"/>
          <w:szCs w:val="20"/>
        </w:rPr>
      </w:pPr>
    </w:p>
    <w:p w14:paraId="7F1CEDD4" w14:textId="1100687D" w:rsidR="1D2A3E92" w:rsidRDefault="1D2A3E92" w:rsidP="1D2A3E92">
      <w:pPr>
        <w:pStyle w:val="ListBullet"/>
        <w:numPr>
          <w:ilvl w:val="0"/>
          <w:numId w:val="0"/>
        </w:numPr>
        <w:spacing w:after="30"/>
        <w:ind w:left="360" w:hanging="230"/>
        <w:rPr>
          <w:rFonts w:ascii="Lato" w:eastAsia="Lato" w:hAnsi="Lato" w:cs="Lato"/>
          <w:sz w:val="20"/>
          <w:szCs w:val="20"/>
        </w:rPr>
      </w:pPr>
    </w:p>
    <w:p w14:paraId="3E2F9317" w14:textId="484B97B6" w:rsidR="1D2A3E92" w:rsidRDefault="1D2A3E92" w:rsidP="1D2A3E92">
      <w:pPr>
        <w:pStyle w:val="ListBullet"/>
        <w:numPr>
          <w:ilvl w:val="0"/>
          <w:numId w:val="0"/>
        </w:numPr>
        <w:spacing w:after="30"/>
        <w:ind w:left="360" w:hanging="230"/>
        <w:rPr>
          <w:rFonts w:ascii="Lato" w:eastAsia="Lato" w:hAnsi="Lato" w:cs="Lato"/>
          <w:sz w:val="20"/>
          <w:szCs w:val="20"/>
        </w:rPr>
      </w:pPr>
    </w:p>
    <w:p w14:paraId="1BAEBE06" w14:textId="63C8EDDB" w:rsidR="1D2A3E92" w:rsidRDefault="1D2A3E92" w:rsidP="1D2A3E92">
      <w:pPr>
        <w:pStyle w:val="ListBullet"/>
        <w:numPr>
          <w:ilvl w:val="0"/>
          <w:numId w:val="0"/>
        </w:numPr>
        <w:spacing w:after="30"/>
        <w:ind w:left="360" w:hanging="230"/>
        <w:rPr>
          <w:rFonts w:ascii="Lato" w:eastAsia="Lato" w:hAnsi="Lato" w:cs="Lato"/>
          <w:sz w:val="20"/>
          <w:szCs w:val="20"/>
        </w:rPr>
      </w:pPr>
    </w:p>
    <w:p w14:paraId="4BFDEA45" w14:textId="67D9745D" w:rsidR="1D2A3E92" w:rsidRDefault="1D2A3E92" w:rsidP="1D2A3E92">
      <w:pPr>
        <w:pStyle w:val="ListBullet"/>
        <w:numPr>
          <w:ilvl w:val="0"/>
          <w:numId w:val="0"/>
        </w:numPr>
        <w:spacing w:after="30"/>
        <w:ind w:left="360" w:hanging="230"/>
        <w:rPr>
          <w:rFonts w:ascii="Lato" w:eastAsia="Lato" w:hAnsi="Lato" w:cs="Lato"/>
          <w:sz w:val="20"/>
          <w:szCs w:val="20"/>
        </w:rPr>
      </w:pPr>
    </w:p>
    <w:p w14:paraId="4252EBFE" w14:textId="5F8B061C" w:rsidR="1D2A3E92" w:rsidRDefault="1D2A3E92" w:rsidP="1D2A3E92">
      <w:pPr>
        <w:pStyle w:val="ListBullet"/>
        <w:numPr>
          <w:ilvl w:val="0"/>
          <w:numId w:val="0"/>
        </w:numPr>
        <w:spacing w:after="30"/>
        <w:ind w:left="360" w:hanging="230"/>
        <w:rPr>
          <w:rFonts w:ascii="Lato" w:eastAsia="Lato" w:hAnsi="Lato" w:cs="Lato"/>
          <w:sz w:val="20"/>
          <w:szCs w:val="20"/>
        </w:rPr>
      </w:pPr>
    </w:p>
    <w:p w14:paraId="7996843F" w14:textId="57363DA3" w:rsidR="1D2A3E92" w:rsidRDefault="1D2A3E92" w:rsidP="1D2A3E92">
      <w:pPr>
        <w:pStyle w:val="ListBullet"/>
        <w:numPr>
          <w:ilvl w:val="0"/>
          <w:numId w:val="0"/>
        </w:numPr>
        <w:spacing w:after="30"/>
        <w:ind w:left="360" w:hanging="230"/>
        <w:rPr>
          <w:rFonts w:ascii="Lato" w:eastAsia="Lato" w:hAnsi="Lato" w:cs="Lato"/>
          <w:sz w:val="20"/>
          <w:szCs w:val="20"/>
        </w:rPr>
      </w:pPr>
    </w:p>
    <w:p w14:paraId="08F872A3" w14:textId="3DD9CB22" w:rsidR="1D2A3E92" w:rsidRDefault="1D2A3E92" w:rsidP="1D2A3E92">
      <w:pPr>
        <w:pStyle w:val="ListBullet"/>
        <w:numPr>
          <w:ilvl w:val="0"/>
          <w:numId w:val="0"/>
        </w:numPr>
        <w:spacing w:after="30"/>
        <w:ind w:left="360" w:hanging="230"/>
        <w:rPr>
          <w:rFonts w:ascii="Lato" w:eastAsia="Lato" w:hAnsi="Lato" w:cs="Lato"/>
          <w:sz w:val="20"/>
          <w:szCs w:val="20"/>
        </w:rPr>
      </w:pPr>
    </w:p>
    <w:p w14:paraId="26A0FE1D" w14:textId="20BA1582" w:rsidR="1D2A3E92" w:rsidRDefault="1D2A3E92" w:rsidP="1D2A3E92">
      <w:pPr>
        <w:pStyle w:val="ListBullet"/>
        <w:numPr>
          <w:ilvl w:val="0"/>
          <w:numId w:val="0"/>
        </w:numPr>
        <w:spacing w:after="30"/>
        <w:ind w:left="360" w:hanging="230"/>
        <w:rPr>
          <w:rFonts w:ascii="Lato" w:eastAsia="Lato" w:hAnsi="Lato" w:cs="Lato"/>
          <w:sz w:val="20"/>
          <w:szCs w:val="20"/>
        </w:rPr>
      </w:pPr>
    </w:p>
    <w:p w14:paraId="24BF3CDA" w14:textId="7B071C0E" w:rsidR="1D2A3E92" w:rsidRDefault="1D2A3E92" w:rsidP="00EA3128">
      <w:pPr>
        <w:pStyle w:val="ListBullet"/>
        <w:numPr>
          <w:ilvl w:val="0"/>
          <w:numId w:val="0"/>
        </w:numPr>
        <w:spacing w:after="30"/>
        <w:rPr>
          <w:rFonts w:ascii="Lato" w:eastAsia="Lato" w:hAnsi="Lato" w:cs="Lato"/>
          <w:sz w:val="20"/>
          <w:szCs w:val="20"/>
        </w:rPr>
      </w:pPr>
    </w:p>
    <w:p w14:paraId="4C7E3A33" w14:textId="1922AED2" w:rsidR="1D2A3E92" w:rsidRDefault="1D2A3E92" w:rsidP="1D2A3E92">
      <w:pPr>
        <w:pStyle w:val="ListBullet"/>
        <w:numPr>
          <w:ilvl w:val="0"/>
          <w:numId w:val="0"/>
        </w:numPr>
        <w:spacing w:after="30"/>
        <w:ind w:left="360" w:hanging="230"/>
        <w:rPr>
          <w:rFonts w:ascii="Lato" w:eastAsia="Lato" w:hAnsi="Lato" w:cs="Lato"/>
          <w:sz w:val="20"/>
          <w:szCs w:val="20"/>
        </w:rPr>
      </w:pPr>
    </w:p>
    <w:p w14:paraId="157E9E60" w14:textId="53C97BA5" w:rsidR="1D2A3E92" w:rsidRDefault="1D2A3E92" w:rsidP="1D2A3E92">
      <w:pPr>
        <w:pStyle w:val="ListBullet"/>
        <w:numPr>
          <w:ilvl w:val="0"/>
          <w:numId w:val="0"/>
        </w:numPr>
        <w:spacing w:after="30"/>
        <w:ind w:left="360" w:hanging="230"/>
        <w:rPr>
          <w:rFonts w:ascii="Lato" w:eastAsia="Lato" w:hAnsi="Lato" w:cs="Lato"/>
          <w:sz w:val="20"/>
          <w:szCs w:val="20"/>
        </w:rPr>
      </w:pPr>
    </w:p>
    <w:p w14:paraId="6294220C" w14:textId="15811711" w:rsidR="1E35C29D" w:rsidRDefault="1E35C29D" w:rsidP="1D2A3E92">
      <w:pPr>
        <w:pStyle w:val="Heading1"/>
        <w:pBdr>
          <w:bottom w:val="single" w:sz="4" w:space="2" w:color="ED7422"/>
        </w:pBdr>
        <w:spacing w:line="276" w:lineRule="auto"/>
      </w:pPr>
      <w:r>
        <w:rPr>
          <w:rFonts w:ascii="Lato" w:eastAsia="Lato" w:hAnsi="Lato" w:cs="Lato"/>
          <w:color w:val="345CAD"/>
          <w:sz w:val="28"/>
          <w:szCs w:val="28"/>
          <w:lang w:val="en-GB"/>
        </w:rPr>
        <w:t xml:space="preserve">Key Responsibilities </w:t>
      </w:r>
      <w:r>
        <w:rPr>
          <w:rFonts w:ascii="Lato" w:eastAsia="Lato" w:hAnsi="Lato" w:cs="Lato"/>
          <w:sz w:val="24"/>
          <w:szCs w:val="24"/>
        </w:rPr>
        <w:t xml:space="preserve"> </w:t>
      </w:r>
      <w:r>
        <w:rPr>
          <w:rFonts w:ascii="Lato" w:eastAsia="Lato" w:hAnsi="Lato" w:cs="Lato"/>
          <w:sz w:val="20"/>
          <w:szCs w:val="20"/>
        </w:rPr>
        <w:t xml:space="preserve">  </w:t>
      </w:r>
    </w:p>
    <w:p w14:paraId="5B081E00"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Growth Financial Modelling</w:t>
      </w:r>
    </w:p>
    <w:p w14:paraId="5E951954"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Build and maintain financial models for proposed new services, schools, acquisitions, expansions, property developments and other growth opportunities.</w:t>
      </w:r>
    </w:p>
    <w:p w14:paraId="0DC23B16"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Model income using assumptions on capacity, occupancy, referral pipelines, fee levels, inflation, opening dates and the pace at which a service becomes established.</w:t>
      </w:r>
    </w:p>
    <w:p w14:paraId="4A71E7B2" w14:textId="562F5965"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Model expenditure including staffing structures, pay rates, on-costs, agency assumptions, premises costs, professional fees, operating costs, mobilization costs, and capital investment.</w:t>
      </w:r>
    </w:p>
    <w:p w14:paraId="1F200D63" w14:textId="0D1B7745"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 xml:space="preserve">Calculate and clearly present forecast profit and loss, EBITDA or EBITDAM, cash requirements, </w:t>
      </w:r>
      <w:r w:rsidR="00EA3128">
        <w:rPr>
          <w:rFonts w:ascii="Lato" w:eastAsia="Lato" w:hAnsi="Lato" w:cs="Lato"/>
          <w:sz w:val="20"/>
          <w:szCs w:val="20"/>
        </w:rPr>
        <w:t>breakeven</w:t>
      </w:r>
      <w:r>
        <w:rPr>
          <w:rFonts w:ascii="Lato" w:eastAsia="Lato" w:hAnsi="Lato" w:cs="Lato"/>
          <w:sz w:val="20"/>
          <w:szCs w:val="20"/>
        </w:rPr>
        <w:t xml:space="preserve"> points, margins, return on investment and sensitivity to changes in key assumptions.</w:t>
      </w:r>
    </w:p>
    <w:p w14:paraId="5677E499" w14:textId="4CFD1183"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 xml:space="preserve">Prepare scenario and sensitivity analysis, including changes to opening dates, occupancy, fees, staffing ratios, </w:t>
      </w:r>
      <w:proofErr w:type="gramStart"/>
      <w:r>
        <w:rPr>
          <w:rFonts w:ascii="Lato" w:eastAsia="Lato" w:hAnsi="Lato" w:cs="Lato"/>
          <w:sz w:val="20"/>
          <w:szCs w:val="20"/>
        </w:rPr>
        <w:t>build</w:t>
      </w:r>
      <w:proofErr w:type="gramEnd"/>
      <w:r>
        <w:rPr>
          <w:rFonts w:ascii="Lato" w:eastAsia="Lato" w:hAnsi="Lato" w:cs="Lato"/>
          <w:sz w:val="20"/>
          <w:szCs w:val="20"/>
        </w:rPr>
        <w:t xml:space="preserve"> costs, and project timescales.</w:t>
      </w:r>
    </w:p>
    <w:p w14:paraId="28362F5C" w14:textId="224F8E8A"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Maintain standard modeling templates and ensure models are structured, transparent, version controlled, and capable of independent review.</w:t>
      </w:r>
    </w:p>
    <w:p w14:paraId="0B3712CC" w14:textId="6C052342" w:rsidR="1D2A3E92" w:rsidRDefault="1D2A3E92" w:rsidP="3428C615">
      <w:pPr>
        <w:pStyle w:val="ListBullet"/>
        <w:numPr>
          <w:ilvl w:val="0"/>
          <w:numId w:val="0"/>
        </w:numPr>
        <w:spacing w:after="30" w:line="240" w:lineRule="auto"/>
        <w:ind w:left="360" w:hanging="230"/>
        <w:jc w:val="both"/>
        <w:rPr>
          <w:rFonts w:ascii="Lato" w:eastAsia="Lato" w:hAnsi="Lato" w:cs="Lato"/>
          <w:sz w:val="20"/>
          <w:szCs w:val="20"/>
        </w:rPr>
      </w:pPr>
    </w:p>
    <w:p w14:paraId="34243067" w14:textId="77777777" w:rsidR="00624707" w:rsidRDefault="1D2A3E92" w:rsidP="3428C615">
      <w:pPr>
        <w:keepNext/>
        <w:spacing w:before="100" w:after="20"/>
        <w:jc w:val="both"/>
        <w:rPr>
          <w:rFonts w:ascii="Lato" w:eastAsia="Lato" w:hAnsi="Lato" w:cs="Lato"/>
          <w:b/>
          <w:bCs/>
          <w:sz w:val="20"/>
          <w:szCs w:val="20"/>
        </w:rPr>
      </w:pPr>
      <w:r>
        <w:rPr>
          <w:rFonts w:ascii="Lato" w:eastAsia="Lato" w:hAnsi="Lato" w:cs="Lato"/>
          <w:b/>
          <w:bCs/>
          <w:sz w:val="20"/>
          <w:szCs w:val="20"/>
        </w:rPr>
        <w:t>Business Cases and Investment Support</w:t>
      </w:r>
    </w:p>
    <w:p w14:paraId="32A2D4E3" w14:textId="53991208"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Provide financial inputs for project briefs, business cases, capital expenditure submissions, and investment proposals.</w:t>
      </w:r>
    </w:p>
    <w:p w14:paraId="261AAB3A"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Work with Business Development, Operations, Education, the Growth Team, Project Management, Estates and Finance colleagues to gather and validate model assumptions.</w:t>
      </w:r>
    </w:p>
    <w:p w14:paraId="3EB07DC5" w14:textId="367084F6"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Challenge gaps, inconsistencies, and unsupported assumptions, escalating material financial risks to the Operational Finance Manager.</w:t>
      </w:r>
    </w:p>
    <w:p w14:paraId="7B12983E" w14:textId="1BA8DB43"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Prepare concise financial summaries that explain the model, key assumptions, risks, funding requirements, and expected outcomes in plain language.</w:t>
      </w:r>
    </w:p>
    <w:p w14:paraId="1E6E11FA" w14:textId="36176ECF"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Update models as property, planning, construction, staffing, commissioning and mobilization information becomes clearer.</w:t>
      </w:r>
    </w:p>
    <w:p w14:paraId="2D1B9576" w14:textId="0441F85E"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Support responses to financial questions and requests for alternative scenarios from the Chief Commercial Officer, senior leaders, and project governance groups.</w:t>
      </w:r>
    </w:p>
    <w:p w14:paraId="591DD9F7" w14:textId="16908FE9" w:rsidR="1D2A3E92" w:rsidRDefault="1D2A3E92" w:rsidP="3428C615">
      <w:pPr>
        <w:pStyle w:val="ListBullet"/>
        <w:numPr>
          <w:ilvl w:val="0"/>
          <w:numId w:val="0"/>
        </w:numPr>
        <w:spacing w:after="30" w:line="240" w:lineRule="auto"/>
        <w:ind w:left="360" w:hanging="230"/>
        <w:jc w:val="both"/>
        <w:rPr>
          <w:rFonts w:ascii="Lato" w:eastAsia="Lato" w:hAnsi="Lato" w:cs="Lato"/>
          <w:sz w:val="20"/>
          <w:szCs w:val="20"/>
        </w:rPr>
      </w:pPr>
    </w:p>
    <w:p w14:paraId="7453AB1F" w14:textId="09620C94" w:rsidR="00624707" w:rsidRDefault="1D2A3E92" w:rsidP="3428C615">
      <w:pPr>
        <w:keepNext/>
        <w:spacing w:before="100" w:after="20"/>
        <w:jc w:val="both"/>
        <w:rPr>
          <w:rFonts w:ascii="Lato" w:eastAsia="Lato" w:hAnsi="Lato" w:cs="Lato"/>
          <w:b/>
          <w:bCs/>
          <w:sz w:val="20"/>
          <w:szCs w:val="20"/>
        </w:rPr>
      </w:pPr>
      <w:r>
        <w:rPr>
          <w:rFonts w:ascii="Lato" w:eastAsia="Lato" w:hAnsi="Lato" w:cs="Lato"/>
          <w:b/>
          <w:bCs/>
          <w:sz w:val="20"/>
          <w:szCs w:val="20"/>
        </w:rPr>
        <w:t>Budgeting, Mobilization and Performance Tracking</w:t>
      </w:r>
    </w:p>
    <w:p w14:paraId="2A46153A" w14:textId="0FEA23BE"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Convert approved growth models into mobilization budgets, phasing income and expenditure in line with the agreed project plan and opening profile.</w:t>
      </w:r>
    </w:p>
    <w:p w14:paraId="3746E68A"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 xml:space="preserve">Create project-level trackers showing approved budget, committed </w:t>
      </w:r>
      <w:proofErr w:type="gramStart"/>
      <w:r>
        <w:rPr>
          <w:rFonts w:ascii="Lato" w:eastAsia="Lato" w:hAnsi="Lato" w:cs="Lato"/>
          <w:sz w:val="20"/>
          <w:szCs w:val="20"/>
        </w:rPr>
        <w:t>spend</w:t>
      </w:r>
      <w:proofErr w:type="gramEnd"/>
      <w:r>
        <w:rPr>
          <w:rFonts w:ascii="Lato" w:eastAsia="Lato" w:hAnsi="Lato" w:cs="Lato"/>
          <w:sz w:val="20"/>
          <w:szCs w:val="20"/>
        </w:rPr>
        <w:t xml:space="preserve">, actual </w:t>
      </w:r>
      <w:proofErr w:type="gramStart"/>
      <w:r>
        <w:rPr>
          <w:rFonts w:ascii="Lato" w:eastAsia="Lato" w:hAnsi="Lato" w:cs="Lato"/>
          <w:sz w:val="20"/>
          <w:szCs w:val="20"/>
        </w:rPr>
        <w:t>spend</w:t>
      </w:r>
      <w:proofErr w:type="gramEnd"/>
      <w:r>
        <w:rPr>
          <w:rFonts w:ascii="Lato" w:eastAsia="Lato" w:hAnsi="Lato" w:cs="Lato"/>
          <w:sz w:val="20"/>
          <w:szCs w:val="20"/>
        </w:rPr>
        <w:t>, forecast outturn and material variances.</w:t>
      </w:r>
    </w:p>
    <w:p w14:paraId="56B9C3E8"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Work with the project team and Quantity Surveyor to reconcile capital and project-cost information without duplicating commercial responsibilities.</w:t>
      </w:r>
    </w:p>
    <w:p w14:paraId="1A2513F0" w14:textId="2239BB1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Monitor early service performance against the approved business case, including occupancy, fee income, payroll, staffing ratios, operating costs, and profitability.</w:t>
      </w:r>
    </w:p>
    <w:p w14:paraId="7742C5F1"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Investigate and explain significant variances between modelled and actual performance and support the development of corrective actions.</w:t>
      </w:r>
    </w:p>
    <w:p w14:paraId="21806AE2" w14:textId="77777777" w:rsidR="00624707" w:rsidRDefault="1D2A3E92" w:rsidP="3428C615">
      <w:pPr>
        <w:pStyle w:val="ListBullet"/>
        <w:spacing w:after="30" w:line="240" w:lineRule="auto"/>
        <w:ind w:hanging="230"/>
        <w:jc w:val="both"/>
        <w:rPr>
          <w:rFonts w:ascii="Lato" w:eastAsia="Lato" w:hAnsi="Lato" w:cs="Lato"/>
          <w:sz w:val="20"/>
          <w:szCs w:val="20"/>
        </w:rPr>
      </w:pPr>
      <w:r>
        <w:rPr>
          <w:rFonts w:ascii="Lato" w:eastAsia="Lato" w:hAnsi="Lato" w:cs="Lato"/>
          <w:sz w:val="20"/>
          <w:szCs w:val="20"/>
        </w:rPr>
        <w:t>Contribute to post-implementation and lessons-learned reviews so that assumptions and benchmark data improve over time.</w:t>
      </w:r>
    </w:p>
    <w:p w14:paraId="2F134BD0" w14:textId="00D458BA" w:rsidR="1D2A3E92" w:rsidRDefault="1D2A3E92" w:rsidP="1D2A3E92">
      <w:pPr>
        <w:pStyle w:val="ListBullet"/>
        <w:numPr>
          <w:ilvl w:val="0"/>
          <w:numId w:val="0"/>
        </w:numPr>
        <w:spacing w:after="30" w:line="240" w:lineRule="auto"/>
        <w:rPr>
          <w:rFonts w:ascii="Lato" w:eastAsia="Lato" w:hAnsi="Lato" w:cs="Lato"/>
          <w:sz w:val="20"/>
          <w:szCs w:val="20"/>
        </w:rPr>
      </w:pPr>
    </w:p>
    <w:p w14:paraId="18368F9D" w14:textId="4097104C" w:rsidR="1D2A3E92" w:rsidRDefault="1D2A3E92" w:rsidP="1D2A3E92">
      <w:pPr>
        <w:pStyle w:val="ListBullet"/>
        <w:numPr>
          <w:ilvl w:val="0"/>
          <w:numId w:val="0"/>
        </w:numPr>
        <w:spacing w:after="30" w:line="240" w:lineRule="auto"/>
        <w:rPr>
          <w:rFonts w:ascii="Lato" w:eastAsia="Lato" w:hAnsi="Lato" w:cs="Lato"/>
          <w:sz w:val="20"/>
          <w:szCs w:val="20"/>
        </w:rPr>
      </w:pPr>
    </w:p>
    <w:p w14:paraId="0F0CEAB4" w14:textId="29F3A20E" w:rsidR="1D2A3E92" w:rsidRDefault="1D2A3E92" w:rsidP="1D2A3E92">
      <w:pPr>
        <w:pStyle w:val="ListBullet"/>
        <w:numPr>
          <w:ilvl w:val="0"/>
          <w:numId w:val="0"/>
        </w:numPr>
        <w:spacing w:after="30" w:line="240" w:lineRule="auto"/>
        <w:rPr>
          <w:rFonts w:ascii="Lato" w:eastAsia="Lato" w:hAnsi="Lato" w:cs="Lato"/>
          <w:sz w:val="20"/>
          <w:szCs w:val="20"/>
        </w:rPr>
      </w:pPr>
    </w:p>
    <w:p w14:paraId="035F1DFD" w14:textId="3804A298" w:rsidR="1D2A3E92" w:rsidRDefault="1D2A3E92" w:rsidP="1D2A3E92">
      <w:pPr>
        <w:pStyle w:val="ListBullet"/>
        <w:numPr>
          <w:ilvl w:val="0"/>
          <w:numId w:val="0"/>
        </w:numPr>
        <w:spacing w:after="30" w:line="240" w:lineRule="auto"/>
        <w:rPr>
          <w:rFonts w:ascii="Lato" w:eastAsia="Lato" w:hAnsi="Lato" w:cs="Lato"/>
          <w:sz w:val="20"/>
          <w:szCs w:val="20"/>
        </w:rPr>
      </w:pPr>
    </w:p>
    <w:p w14:paraId="20824BAC" w14:textId="58F0505B" w:rsidR="1D2A3E92" w:rsidRDefault="1D2A3E92" w:rsidP="1D2A3E92">
      <w:pPr>
        <w:pStyle w:val="ListBullet"/>
        <w:numPr>
          <w:ilvl w:val="0"/>
          <w:numId w:val="0"/>
        </w:numPr>
        <w:spacing w:after="30" w:line="240" w:lineRule="auto"/>
        <w:rPr>
          <w:rFonts w:ascii="Lato" w:eastAsia="Lato" w:hAnsi="Lato" w:cs="Lato"/>
          <w:sz w:val="20"/>
          <w:szCs w:val="20"/>
        </w:rPr>
      </w:pPr>
    </w:p>
    <w:p w14:paraId="1CED590C" w14:textId="68DF6F85" w:rsidR="1D2A3E92" w:rsidRDefault="1D2A3E92" w:rsidP="1D2A3E92">
      <w:pPr>
        <w:pStyle w:val="ListBullet"/>
        <w:numPr>
          <w:ilvl w:val="0"/>
          <w:numId w:val="0"/>
        </w:numPr>
        <w:spacing w:after="30" w:line="240" w:lineRule="auto"/>
        <w:rPr>
          <w:rFonts w:ascii="Lato" w:eastAsia="Lato" w:hAnsi="Lato" w:cs="Lato"/>
          <w:sz w:val="20"/>
          <w:szCs w:val="20"/>
        </w:rPr>
      </w:pPr>
    </w:p>
    <w:p w14:paraId="21542147" w14:textId="31E0E361" w:rsidR="1D2A3E92" w:rsidRDefault="1D2A3E92" w:rsidP="1D2A3E92">
      <w:pPr>
        <w:pStyle w:val="ListBullet"/>
        <w:numPr>
          <w:ilvl w:val="0"/>
          <w:numId w:val="0"/>
        </w:numPr>
        <w:spacing w:after="30" w:line="240" w:lineRule="auto"/>
        <w:rPr>
          <w:rFonts w:ascii="Lato" w:eastAsia="Lato" w:hAnsi="Lato" w:cs="Lato"/>
          <w:sz w:val="20"/>
          <w:szCs w:val="20"/>
        </w:rPr>
      </w:pPr>
    </w:p>
    <w:p w14:paraId="63387AE7" w14:textId="1DB1E4B0" w:rsidR="1D2A3E92" w:rsidRDefault="1D2A3E92" w:rsidP="1D2A3E92">
      <w:pPr>
        <w:pStyle w:val="ListBullet"/>
        <w:numPr>
          <w:ilvl w:val="0"/>
          <w:numId w:val="0"/>
        </w:numPr>
        <w:spacing w:after="30" w:line="240" w:lineRule="auto"/>
        <w:rPr>
          <w:rFonts w:ascii="Lato" w:eastAsia="Lato" w:hAnsi="Lato" w:cs="Lato"/>
          <w:sz w:val="20"/>
          <w:szCs w:val="20"/>
        </w:rPr>
      </w:pPr>
    </w:p>
    <w:p w14:paraId="124BF6F8" w14:textId="0FF543B8" w:rsidR="1D2A3E92" w:rsidRDefault="1D2A3E92" w:rsidP="1D2A3E92">
      <w:pPr>
        <w:pStyle w:val="ListBullet"/>
        <w:numPr>
          <w:ilvl w:val="0"/>
          <w:numId w:val="0"/>
        </w:numPr>
        <w:spacing w:after="30" w:line="240" w:lineRule="auto"/>
        <w:rPr>
          <w:rFonts w:ascii="Lato" w:eastAsia="Lato" w:hAnsi="Lato" w:cs="Lato"/>
          <w:sz w:val="20"/>
          <w:szCs w:val="20"/>
        </w:rPr>
      </w:pPr>
    </w:p>
    <w:p w14:paraId="712631C9" w14:textId="3187EE9B" w:rsidR="1D2A3E92" w:rsidRDefault="1D2A3E92" w:rsidP="1D2A3E92">
      <w:pPr>
        <w:pStyle w:val="ListBullet"/>
        <w:numPr>
          <w:ilvl w:val="0"/>
          <w:numId w:val="0"/>
        </w:numPr>
        <w:spacing w:after="30" w:line="240" w:lineRule="auto"/>
        <w:rPr>
          <w:rFonts w:ascii="Lato" w:eastAsia="Lato" w:hAnsi="Lato" w:cs="Lato"/>
          <w:sz w:val="20"/>
          <w:szCs w:val="20"/>
        </w:rPr>
      </w:pPr>
    </w:p>
    <w:p w14:paraId="696FB067" w14:textId="5BC89DEA" w:rsidR="1D2A3E92" w:rsidRDefault="1D2A3E92" w:rsidP="1D2A3E92">
      <w:pPr>
        <w:pStyle w:val="ListBullet"/>
        <w:numPr>
          <w:ilvl w:val="0"/>
          <w:numId w:val="0"/>
        </w:numPr>
        <w:spacing w:after="30" w:line="240" w:lineRule="auto"/>
        <w:rPr>
          <w:rFonts w:ascii="Lato" w:eastAsia="Lato" w:hAnsi="Lato" w:cs="Lato"/>
          <w:sz w:val="20"/>
          <w:szCs w:val="20"/>
        </w:rPr>
      </w:pPr>
    </w:p>
    <w:p w14:paraId="7B2C2F3C" w14:textId="411F9C56" w:rsidR="1D2A3E92" w:rsidRDefault="1D2A3E92" w:rsidP="1D2A3E92">
      <w:pPr>
        <w:pStyle w:val="ListBullet"/>
        <w:numPr>
          <w:ilvl w:val="0"/>
          <w:numId w:val="0"/>
        </w:numPr>
        <w:spacing w:after="30" w:line="240" w:lineRule="auto"/>
        <w:rPr>
          <w:rFonts w:ascii="Lato" w:eastAsia="Lato" w:hAnsi="Lato" w:cs="Lato"/>
          <w:sz w:val="20"/>
          <w:szCs w:val="20"/>
        </w:rPr>
      </w:pPr>
    </w:p>
    <w:p w14:paraId="324296C2" w14:textId="5B3982FF" w:rsidR="1D2A3E92" w:rsidRDefault="1D2A3E92" w:rsidP="1D2A3E92">
      <w:pPr>
        <w:pStyle w:val="ListBullet"/>
        <w:numPr>
          <w:ilvl w:val="0"/>
          <w:numId w:val="0"/>
        </w:numPr>
        <w:spacing w:after="30" w:line="240" w:lineRule="auto"/>
        <w:rPr>
          <w:rFonts w:ascii="Lato" w:eastAsia="Lato" w:hAnsi="Lato" w:cs="Lato"/>
          <w:sz w:val="20"/>
          <w:szCs w:val="20"/>
        </w:rPr>
      </w:pPr>
    </w:p>
    <w:p w14:paraId="11A37651" w14:textId="5DD4D708" w:rsidR="1D2A3E92" w:rsidRDefault="1D2A3E92" w:rsidP="1D2A3E92">
      <w:pPr>
        <w:pStyle w:val="ListBullet"/>
        <w:numPr>
          <w:ilvl w:val="0"/>
          <w:numId w:val="0"/>
        </w:numPr>
        <w:spacing w:after="30" w:line="240" w:lineRule="auto"/>
        <w:rPr>
          <w:rFonts w:ascii="Lato" w:eastAsia="Lato" w:hAnsi="Lato" w:cs="Lato"/>
          <w:sz w:val="20"/>
          <w:szCs w:val="20"/>
        </w:rPr>
      </w:pPr>
    </w:p>
    <w:p w14:paraId="4BD6368B" w14:textId="77777777" w:rsidR="00EA3128" w:rsidRDefault="00EA3128" w:rsidP="1D2A3E92">
      <w:pPr>
        <w:pStyle w:val="ListBullet"/>
        <w:numPr>
          <w:ilvl w:val="0"/>
          <w:numId w:val="0"/>
        </w:numPr>
        <w:spacing w:after="30" w:line="240" w:lineRule="auto"/>
        <w:rPr>
          <w:rFonts w:ascii="Lato" w:eastAsia="Lato" w:hAnsi="Lato" w:cs="Lato"/>
          <w:sz w:val="20"/>
          <w:szCs w:val="20"/>
        </w:rPr>
      </w:pPr>
    </w:p>
    <w:p w14:paraId="5A10F08D" w14:textId="77777777" w:rsidR="00EA3128" w:rsidRDefault="00EA3128" w:rsidP="1D2A3E92">
      <w:pPr>
        <w:pStyle w:val="ListBullet"/>
        <w:numPr>
          <w:ilvl w:val="0"/>
          <w:numId w:val="0"/>
        </w:numPr>
        <w:spacing w:after="30" w:line="240" w:lineRule="auto"/>
        <w:rPr>
          <w:rFonts w:ascii="Lato" w:eastAsia="Lato" w:hAnsi="Lato" w:cs="Lato"/>
          <w:sz w:val="20"/>
          <w:szCs w:val="20"/>
        </w:rPr>
      </w:pPr>
    </w:p>
    <w:p w14:paraId="59820258" w14:textId="22B8501A" w:rsidR="1D2A3E92" w:rsidRDefault="1D2A3E92" w:rsidP="1D2A3E92">
      <w:pPr>
        <w:pStyle w:val="ListBullet"/>
        <w:numPr>
          <w:ilvl w:val="0"/>
          <w:numId w:val="0"/>
        </w:numPr>
        <w:spacing w:after="30" w:line="240" w:lineRule="auto"/>
        <w:rPr>
          <w:rFonts w:ascii="Lato" w:eastAsia="Lato" w:hAnsi="Lato" w:cs="Lato"/>
          <w:sz w:val="20"/>
          <w:szCs w:val="20"/>
        </w:rPr>
      </w:pPr>
    </w:p>
    <w:p w14:paraId="5E260D87" w14:textId="190480AE" w:rsidR="1D2A3E92" w:rsidRDefault="1D2A3E92" w:rsidP="1D2A3E92">
      <w:pPr>
        <w:pStyle w:val="ListBullet"/>
        <w:numPr>
          <w:ilvl w:val="0"/>
          <w:numId w:val="0"/>
        </w:numPr>
        <w:spacing w:after="30" w:line="240" w:lineRule="auto"/>
        <w:rPr>
          <w:rFonts w:ascii="Lato" w:eastAsia="Lato" w:hAnsi="Lato" w:cs="Lato"/>
          <w:sz w:val="20"/>
          <w:szCs w:val="20"/>
        </w:rPr>
      </w:pPr>
    </w:p>
    <w:p w14:paraId="69C0143A"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Management Accounting and Financial Analysis</w:t>
      </w:r>
    </w:p>
    <w:p w14:paraId="4B25E6AF" w14:textId="00FC797C"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Provide management accounting support relating to growth projects and newly mobilized services, including accruals, prepayments, reconciliations and variance analysis as required.</w:t>
      </w:r>
    </w:p>
    <w:p w14:paraId="580EB0A6" w14:textId="7E56E7D3" w:rsidR="00624707" w:rsidRDefault="7189ECBD"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Analyze profit and loss of information, operational metrics and trends to identify risks, opportunities and areas requiring further investigation.</w:t>
      </w:r>
    </w:p>
    <w:p w14:paraId="7EBF3115" w14:textId="31BE5D24"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Support the preparation of budgets, forecasts, and management information for the growth portfolio and relevant operational divisions.</w:t>
      </w:r>
    </w:p>
    <w:p w14:paraId="29D3B3F2" w14:textId="1CEA2B5C"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Maintain accurate working papers and a clear audit trail for calculations, assumptions, source data, and model changes.</w:t>
      </w:r>
    </w:p>
    <w:p w14:paraId="2AEA9981" w14:textId="73ED5EA9"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Use Excel and other approved finance systems effectively, helping improve the accuracy, consistency, and efficiency of recurring financial analysis.</w:t>
      </w:r>
    </w:p>
    <w:p w14:paraId="09A88023"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Provide clear, timely information to internal stakeholders while maintaining appropriate confidentiality and financial controls.</w:t>
      </w:r>
    </w:p>
    <w:p w14:paraId="5952B4DF" w14:textId="047DD21A" w:rsidR="1D2A3E92" w:rsidRDefault="1D2A3E92" w:rsidP="1D2A3E92">
      <w:pPr>
        <w:pStyle w:val="ListBullet"/>
        <w:numPr>
          <w:ilvl w:val="0"/>
          <w:numId w:val="0"/>
        </w:numPr>
        <w:spacing w:after="30" w:line="240" w:lineRule="auto"/>
        <w:ind w:left="360" w:hanging="230"/>
        <w:rPr>
          <w:rFonts w:ascii="Lato" w:eastAsia="Lato" w:hAnsi="Lato" w:cs="Lato"/>
          <w:sz w:val="20"/>
          <w:szCs w:val="20"/>
        </w:rPr>
      </w:pPr>
    </w:p>
    <w:p w14:paraId="2C31ED0C"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Collaboration and Continuous Improvement</w:t>
      </w:r>
    </w:p>
    <w:p w14:paraId="3C58659E"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Develop effective working relationships across Operational Finance, FP&amp;A, Commercial, Business Development, Operations and Project Management.</w:t>
      </w:r>
    </w:p>
    <w:p w14:paraId="7C1A7BA0"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Attend growth and project meetings where finance input is required and follow up actions within agreed timescales.</w:t>
      </w:r>
    </w:p>
    <w:p w14:paraId="7D86E351"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Help develop a consistent library of benchmark costs, staffing assumptions, fee information and performance data for future growth modelling.</w:t>
      </w:r>
    </w:p>
    <w:p w14:paraId="522FF219" w14:textId="4DA2E998"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Support improvements to fee calculators, business-case models, project reporting, and finance processes.</w:t>
      </w:r>
    </w:p>
    <w:p w14:paraId="67A05711"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Present analysis in a clear and accessible way for both finance and non-finance colleagues.</w:t>
      </w:r>
    </w:p>
    <w:p w14:paraId="5D46B1C3"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Undertake relevant professional development and apply learning to improve the quality of financial modelling and management information.</w:t>
      </w:r>
    </w:p>
    <w:p w14:paraId="165C56C7" w14:textId="356BE318" w:rsidR="08D61EDA" w:rsidRDefault="08D61EDA" w:rsidP="1D2A3E92">
      <w:pPr>
        <w:pStyle w:val="Heading1"/>
        <w:pBdr>
          <w:bottom w:val="single" w:sz="4" w:space="2" w:color="ED7422"/>
        </w:pBdr>
        <w:rPr>
          <w:rFonts w:ascii="Lato" w:eastAsia="Lato" w:hAnsi="Lato" w:cs="Lato"/>
          <w:sz w:val="20"/>
          <w:szCs w:val="20"/>
        </w:rPr>
      </w:pPr>
      <w:r>
        <w:rPr>
          <w:rFonts w:ascii="Lato" w:eastAsia="Lato" w:hAnsi="Lato" w:cs="Lato"/>
          <w:color w:val="345CAD"/>
          <w:sz w:val="28"/>
          <w:szCs w:val="28"/>
          <w:lang w:val="en-GB"/>
        </w:rPr>
        <w:t>Skills and Experience Required</w:t>
      </w:r>
    </w:p>
    <w:p w14:paraId="0895C2DB"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Essential</w:t>
      </w:r>
    </w:p>
    <w:p w14:paraId="6ECBC549" w14:textId="2AB73E0D"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 xml:space="preserve">Experience in </w:t>
      </w:r>
      <w:proofErr w:type="gramStart"/>
      <w:r>
        <w:rPr>
          <w:rFonts w:ascii="Lato" w:eastAsia="Lato" w:hAnsi="Lato" w:cs="Lato"/>
          <w:sz w:val="20"/>
          <w:szCs w:val="20"/>
        </w:rPr>
        <w:t>an accounts</w:t>
      </w:r>
      <w:proofErr w:type="gramEnd"/>
      <w:r>
        <w:rPr>
          <w:rFonts w:ascii="Lato" w:eastAsia="Lato" w:hAnsi="Lato" w:cs="Lato"/>
          <w:sz w:val="20"/>
          <w:szCs w:val="20"/>
        </w:rPr>
        <w:t>, finance assistant, assistant management accountant or Operational Finance Assistant role.</w:t>
      </w:r>
    </w:p>
    <w:p w14:paraId="360F3101" w14:textId="78BB13E2"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Experience preparing or supporting budgets, forecasts, management accounts, variance analysis, or financial models.</w:t>
      </w:r>
    </w:p>
    <w:p w14:paraId="46EFA40A"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Strong Excel skills, including the ability to build structured calculations, use formulas confidently and present financial information clearly.</w:t>
      </w:r>
    </w:p>
    <w:p w14:paraId="5A775BB7"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Good understanding of profit and loss accounts, accruals, prepayments, payroll and operating-cost drivers.</w:t>
      </w:r>
    </w:p>
    <w:p w14:paraId="0A68F3E4"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Ability to work accurately with large amounts of financial and operational information and maintain a clear audit trail.</w:t>
      </w:r>
    </w:p>
    <w:p w14:paraId="37A6CCF7" w14:textId="43E4966B"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Ability to identify inconsistent assumptions, investigate variances, and explain findings clearly to finance and non-finance colleagues.</w:t>
      </w:r>
    </w:p>
    <w:p w14:paraId="736838A0"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Good organisation and time-management skills, with the ability to balance recurring finance activity and project deadlines.</w:t>
      </w:r>
    </w:p>
    <w:p w14:paraId="196FD9C0" w14:textId="4E415D75"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Strong attention to detail, professional judgement, and appropriate handling of confidential information.</w:t>
      </w:r>
    </w:p>
    <w:p w14:paraId="0D947A32"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Working towards, or willing to work towards, AAT, CIMA, ACCA or an equivalent accounting qualification.</w:t>
      </w:r>
    </w:p>
    <w:p w14:paraId="1EFEA2E9" w14:textId="6CA96360" w:rsidR="1D2A3E92" w:rsidRDefault="1D2A3E92" w:rsidP="1D2A3E92">
      <w:pPr>
        <w:pStyle w:val="ListBullet"/>
        <w:numPr>
          <w:ilvl w:val="0"/>
          <w:numId w:val="0"/>
        </w:numPr>
        <w:spacing w:after="30" w:line="240" w:lineRule="auto"/>
        <w:rPr>
          <w:rFonts w:ascii="Lato" w:eastAsia="Lato" w:hAnsi="Lato" w:cs="Lato"/>
          <w:sz w:val="20"/>
          <w:szCs w:val="20"/>
        </w:rPr>
      </w:pPr>
    </w:p>
    <w:p w14:paraId="19B8D5A8" w14:textId="56D275E9" w:rsidR="1D2A3E92" w:rsidRDefault="1D2A3E92" w:rsidP="1D2A3E92">
      <w:pPr>
        <w:pStyle w:val="ListBullet"/>
        <w:numPr>
          <w:ilvl w:val="0"/>
          <w:numId w:val="0"/>
        </w:numPr>
        <w:spacing w:after="30" w:line="240" w:lineRule="auto"/>
        <w:rPr>
          <w:rFonts w:ascii="Lato" w:eastAsia="Lato" w:hAnsi="Lato" w:cs="Lato"/>
          <w:sz w:val="20"/>
          <w:szCs w:val="20"/>
        </w:rPr>
      </w:pPr>
    </w:p>
    <w:p w14:paraId="5D680DCC" w14:textId="24C83855" w:rsidR="1D2A3E92" w:rsidRDefault="1D2A3E92" w:rsidP="1D2A3E92">
      <w:pPr>
        <w:pStyle w:val="ListBullet"/>
        <w:numPr>
          <w:ilvl w:val="0"/>
          <w:numId w:val="0"/>
        </w:numPr>
        <w:spacing w:after="30" w:line="240" w:lineRule="auto"/>
        <w:rPr>
          <w:rFonts w:ascii="Lato" w:eastAsia="Lato" w:hAnsi="Lato" w:cs="Lato"/>
          <w:sz w:val="20"/>
          <w:szCs w:val="20"/>
        </w:rPr>
      </w:pPr>
    </w:p>
    <w:p w14:paraId="62E12B71" w14:textId="1BF3495E" w:rsidR="1D2A3E92" w:rsidRDefault="1D2A3E92" w:rsidP="1D2A3E92">
      <w:pPr>
        <w:pStyle w:val="ListBullet"/>
        <w:numPr>
          <w:ilvl w:val="0"/>
          <w:numId w:val="0"/>
        </w:numPr>
        <w:spacing w:after="30" w:line="240" w:lineRule="auto"/>
        <w:rPr>
          <w:rFonts w:ascii="Lato" w:eastAsia="Lato" w:hAnsi="Lato" w:cs="Lato"/>
          <w:sz w:val="20"/>
          <w:szCs w:val="20"/>
        </w:rPr>
      </w:pPr>
    </w:p>
    <w:p w14:paraId="093176D7" w14:textId="74715BCC" w:rsidR="1D2A3E92" w:rsidRDefault="1D2A3E92" w:rsidP="1D2A3E92">
      <w:pPr>
        <w:pStyle w:val="ListBullet"/>
        <w:numPr>
          <w:ilvl w:val="0"/>
          <w:numId w:val="0"/>
        </w:numPr>
        <w:spacing w:after="30" w:line="240" w:lineRule="auto"/>
        <w:rPr>
          <w:rFonts w:ascii="Lato" w:eastAsia="Lato" w:hAnsi="Lato" w:cs="Lato"/>
          <w:sz w:val="20"/>
          <w:szCs w:val="20"/>
        </w:rPr>
      </w:pPr>
    </w:p>
    <w:p w14:paraId="24629F80" w14:textId="115B6CA4" w:rsidR="1D2A3E92" w:rsidRDefault="1D2A3E92" w:rsidP="1D2A3E92">
      <w:pPr>
        <w:pStyle w:val="ListBullet"/>
        <w:numPr>
          <w:ilvl w:val="0"/>
          <w:numId w:val="0"/>
        </w:numPr>
        <w:spacing w:after="30" w:line="240" w:lineRule="auto"/>
        <w:rPr>
          <w:rFonts w:ascii="Lato" w:eastAsia="Lato" w:hAnsi="Lato" w:cs="Lato"/>
          <w:sz w:val="20"/>
          <w:szCs w:val="20"/>
        </w:rPr>
      </w:pPr>
    </w:p>
    <w:p w14:paraId="67D58B5A" w14:textId="1F38875D" w:rsidR="1D2A3E92" w:rsidRDefault="1D2A3E92" w:rsidP="1D2A3E92">
      <w:pPr>
        <w:pStyle w:val="ListBullet"/>
        <w:numPr>
          <w:ilvl w:val="0"/>
          <w:numId w:val="0"/>
        </w:numPr>
        <w:spacing w:after="30" w:line="240" w:lineRule="auto"/>
        <w:rPr>
          <w:rFonts w:ascii="Lato" w:eastAsia="Lato" w:hAnsi="Lato" w:cs="Lato"/>
          <w:sz w:val="20"/>
          <w:szCs w:val="20"/>
        </w:rPr>
      </w:pPr>
    </w:p>
    <w:p w14:paraId="049BF434" w14:textId="767430FB" w:rsidR="1D2A3E92" w:rsidRDefault="1D2A3E92" w:rsidP="1D2A3E92">
      <w:pPr>
        <w:pStyle w:val="ListBullet"/>
        <w:numPr>
          <w:ilvl w:val="0"/>
          <w:numId w:val="0"/>
        </w:numPr>
        <w:spacing w:after="30" w:line="240" w:lineRule="auto"/>
        <w:rPr>
          <w:rFonts w:ascii="Lato" w:eastAsia="Lato" w:hAnsi="Lato" w:cs="Lato"/>
          <w:sz w:val="20"/>
          <w:szCs w:val="20"/>
        </w:rPr>
      </w:pPr>
    </w:p>
    <w:p w14:paraId="257CF4E7" w14:textId="4144573B" w:rsidR="1D2A3E92" w:rsidRDefault="1D2A3E92" w:rsidP="1D2A3E92">
      <w:pPr>
        <w:pStyle w:val="ListBullet"/>
        <w:numPr>
          <w:ilvl w:val="0"/>
          <w:numId w:val="0"/>
        </w:numPr>
        <w:spacing w:after="30" w:line="240" w:lineRule="auto"/>
        <w:rPr>
          <w:rFonts w:ascii="Lato" w:eastAsia="Lato" w:hAnsi="Lato" w:cs="Lato"/>
          <w:sz w:val="20"/>
          <w:szCs w:val="20"/>
        </w:rPr>
      </w:pPr>
    </w:p>
    <w:p w14:paraId="7DA56C4D" w14:textId="4F7F6B5E" w:rsidR="1D2A3E92" w:rsidRDefault="1D2A3E92" w:rsidP="1D2A3E92">
      <w:pPr>
        <w:pStyle w:val="ListBullet"/>
        <w:numPr>
          <w:ilvl w:val="0"/>
          <w:numId w:val="0"/>
        </w:numPr>
        <w:spacing w:after="30" w:line="240" w:lineRule="auto"/>
        <w:rPr>
          <w:rFonts w:ascii="Lato" w:eastAsia="Lato" w:hAnsi="Lato" w:cs="Lato"/>
          <w:sz w:val="20"/>
          <w:szCs w:val="20"/>
        </w:rPr>
      </w:pPr>
    </w:p>
    <w:p w14:paraId="555E61DC" w14:textId="6980975D" w:rsidR="1D2A3E92" w:rsidRDefault="1D2A3E92" w:rsidP="1D2A3E92">
      <w:pPr>
        <w:pStyle w:val="ListBullet"/>
        <w:numPr>
          <w:ilvl w:val="0"/>
          <w:numId w:val="0"/>
        </w:numPr>
        <w:spacing w:after="30" w:line="240" w:lineRule="auto"/>
        <w:rPr>
          <w:rFonts w:ascii="Lato" w:eastAsia="Lato" w:hAnsi="Lato" w:cs="Lato"/>
          <w:sz w:val="20"/>
          <w:szCs w:val="20"/>
        </w:rPr>
      </w:pPr>
    </w:p>
    <w:p w14:paraId="6EAEF3F6" w14:textId="5A18FE86" w:rsidR="1D2A3E92" w:rsidRDefault="1D2A3E92" w:rsidP="1D2A3E92">
      <w:pPr>
        <w:pStyle w:val="ListBullet"/>
        <w:numPr>
          <w:ilvl w:val="0"/>
          <w:numId w:val="0"/>
        </w:numPr>
        <w:spacing w:after="30" w:line="240" w:lineRule="auto"/>
        <w:rPr>
          <w:rFonts w:ascii="Lato" w:eastAsia="Lato" w:hAnsi="Lato" w:cs="Lato"/>
          <w:sz w:val="20"/>
          <w:szCs w:val="20"/>
        </w:rPr>
      </w:pPr>
    </w:p>
    <w:p w14:paraId="1F7FAFB1" w14:textId="40B5916E" w:rsidR="1D2A3E92" w:rsidRDefault="1D2A3E92" w:rsidP="1D2A3E92">
      <w:pPr>
        <w:pStyle w:val="ListBullet"/>
        <w:numPr>
          <w:ilvl w:val="0"/>
          <w:numId w:val="0"/>
        </w:numPr>
        <w:spacing w:after="30" w:line="240" w:lineRule="auto"/>
        <w:rPr>
          <w:rFonts w:ascii="Lato" w:eastAsia="Lato" w:hAnsi="Lato" w:cs="Lato"/>
          <w:sz w:val="20"/>
          <w:szCs w:val="20"/>
        </w:rPr>
      </w:pPr>
    </w:p>
    <w:p w14:paraId="5B439223" w14:textId="1889853D" w:rsidR="1D2A3E92" w:rsidRDefault="1D2A3E92" w:rsidP="1D2A3E92">
      <w:pPr>
        <w:pStyle w:val="ListBullet"/>
        <w:numPr>
          <w:ilvl w:val="0"/>
          <w:numId w:val="0"/>
        </w:numPr>
        <w:spacing w:after="30" w:line="240" w:lineRule="auto"/>
        <w:rPr>
          <w:rFonts w:ascii="Lato" w:eastAsia="Lato" w:hAnsi="Lato" w:cs="Lato"/>
          <w:sz w:val="20"/>
          <w:szCs w:val="20"/>
        </w:rPr>
      </w:pPr>
    </w:p>
    <w:p w14:paraId="1FB208B2" w14:textId="0532255F" w:rsidR="1D2A3E92" w:rsidRDefault="1D2A3E92" w:rsidP="1D2A3E92">
      <w:pPr>
        <w:pStyle w:val="ListBullet"/>
        <w:numPr>
          <w:ilvl w:val="0"/>
          <w:numId w:val="0"/>
        </w:numPr>
        <w:spacing w:after="30" w:line="240" w:lineRule="auto"/>
        <w:ind w:left="360" w:hanging="230"/>
        <w:rPr>
          <w:rFonts w:ascii="Lato" w:eastAsia="Lato" w:hAnsi="Lato" w:cs="Lato"/>
          <w:sz w:val="20"/>
          <w:szCs w:val="20"/>
        </w:rPr>
      </w:pPr>
    </w:p>
    <w:p w14:paraId="248B3EE6"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Desirable</w:t>
      </w:r>
    </w:p>
    <w:p w14:paraId="43E9B654" w14:textId="40559128"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Experience producing financial models or business-case analysis for new services, property projects, investments, or mobilization activities.</w:t>
      </w:r>
    </w:p>
    <w:p w14:paraId="76C46F19"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Experience in management accounting, operational finance, FP&amp;A or finance business partnering.</w:t>
      </w:r>
    </w:p>
    <w:p w14:paraId="049D31AD" w14:textId="5FEBCC29"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Experience of social care, education, healthcare, or another regulated, multi-site environment.</w:t>
      </w:r>
    </w:p>
    <w:p w14:paraId="55B0D3A9" w14:textId="4DA1E19B"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Knowledge of occupancy, staffing ratio, fee-income and service-profitability modelling.</w:t>
      </w:r>
    </w:p>
    <w:p w14:paraId="368C3D73"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Experience with Sage 200, Power BI, Power Query or other finance and reporting systems.</w:t>
      </w:r>
    </w:p>
    <w:p w14:paraId="4F70F122" w14:textId="6C84CE79" w:rsidR="00624707" w:rsidRDefault="2600EA11"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Understanding capital expenditure, project budgets, cash-flow forecasting, return on investment, and post-investment review.</w:t>
      </w:r>
    </w:p>
    <w:p w14:paraId="5EC2A72A" w14:textId="27CEA7CD"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 xml:space="preserve">Experience working with project managers, operational leaders, business development teams, or senior </w:t>
      </w:r>
      <w:proofErr w:type="gramStart"/>
      <w:r>
        <w:rPr>
          <w:rFonts w:ascii="Lato" w:eastAsia="Lato" w:hAnsi="Lato" w:cs="Lato"/>
          <w:sz w:val="20"/>
          <w:szCs w:val="20"/>
        </w:rPr>
        <w:t>decisionmakers</w:t>
      </w:r>
      <w:proofErr w:type="gramEnd"/>
      <w:r>
        <w:rPr>
          <w:rFonts w:ascii="Lato" w:eastAsia="Lato" w:hAnsi="Lato" w:cs="Lato"/>
          <w:sz w:val="20"/>
          <w:szCs w:val="20"/>
        </w:rPr>
        <w:t>.</w:t>
      </w:r>
    </w:p>
    <w:p w14:paraId="7C11D8E9" w14:textId="6FC4B8AD" w:rsidR="1D2A3E92" w:rsidRDefault="1D2A3E92" w:rsidP="1D2A3E92">
      <w:pPr>
        <w:pStyle w:val="ListBullet"/>
        <w:numPr>
          <w:ilvl w:val="0"/>
          <w:numId w:val="0"/>
        </w:numPr>
        <w:spacing w:after="30" w:line="240" w:lineRule="auto"/>
        <w:ind w:left="360" w:hanging="230"/>
        <w:rPr>
          <w:rFonts w:ascii="Lato" w:eastAsia="Lato" w:hAnsi="Lato" w:cs="Lato"/>
          <w:sz w:val="20"/>
          <w:szCs w:val="20"/>
        </w:rPr>
      </w:pPr>
    </w:p>
    <w:p w14:paraId="6AD743D5" w14:textId="77777777" w:rsidR="00624707" w:rsidRDefault="1D2A3E92" w:rsidP="1D2A3E92">
      <w:pPr>
        <w:keepNext/>
        <w:spacing w:before="100" w:after="20"/>
        <w:rPr>
          <w:rFonts w:ascii="Lato" w:eastAsia="Lato" w:hAnsi="Lato" w:cs="Lato"/>
          <w:b/>
          <w:bCs/>
          <w:sz w:val="20"/>
          <w:szCs w:val="20"/>
        </w:rPr>
      </w:pPr>
      <w:r>
        <w:rPr>
          <w:rFonts w:ascii="Lato" w:eastAsia="Lato" w:hAnsi="Lato" w:cs="Lato"/>
          <w:b/>
          <w:bCs/>
          <w:sz w:val="20"/>
          <w:szCs w:val="20"/>
        </w:rPr>
        <w:t>Personal Attributes</w:t>
      </w:r>
    </w:p>
    <w:p w14:paraId="14569A56"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Analytical and naturally curious, with the confidence to question assumptions and investigate differences.</w:t>
      </w:r>
    </w:p>
    <w:p w14:paraId="6E8278BF" w14:textId="775ED35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Accurate, methodical, and dependable, with strong attention to detail.</w:t>
      </w:r>
    </w:p>
    <w:p w14:paraId="75AC187E"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Commercially aware while remaining grounded in the operational realities of care and education services.</w:t>
      </w:r>
    </w:p>
    <w:p w14:paraId="7E5A74C3" w14:textId="55ED7F89"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Able to turn detailed financial information into clear, practical messages for decisionmakers.</w:t>
      </w:r>
    </w:p>
    <w:p w14:paraId="1A95D353"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Collaborative and approachable, with the flexibility to work across Finance and the Growth Team.</w:t>
      </w:r>
    </w:p>
    <w:p w14:paraId="7E66B892" w14:textId="77777777" w:rsidR="00624707"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Proactive and comfortable managing work independently within agreed priorities and controls.</w:t>
      </w:r>
    </w:p>
    <w:p w14:paraId="02C90230" w14:textId="77777777" w:rsidR="00624707" w:rsidRPr="005A126E" w:rsidRDefault="1D2A3E92" w:rsidP="1D2A3E92">
      <w:pPr>
        <w:pStyle w:val="ListBullet"/>
        <w:spacing w:after="30" w:line="240" w:lineRule="auto"/>
        <w:ind w:hanging="230"/>
        <w:rPr>
          <w:rFonts w:ascii="Lato" w:eastAsia="Lato" w:hAnsi="Lato" w:cs="Lato"/>
          <w:sz w:val="20"/>
          <w:szCs w:val="20"/>
        </w:rPr>
      </w:pPr>
      <w:r>
        <w:rPr>
          <w:rFonts w:ascii="Lato" w:eastAsia="Lato" w:hAnsi="Lato" w:cs="Lato"/>
          <w:sz w:val="20"/>
          <w:szCs w:val="20"/>
        </w:rPr>
        <w:t xml:space="preserve">Committed to learning and developing towards a broader management accounting and business-partnering </w:t>
      </w:r>
      <w:r w:rsidRPr="005A126E">
        <w:rPr>
          <w:rFonts w:ascii="Lato" w:eastAsia="Lato" w:hAnsi="Lato" w:cs="Lato"/>
          <w:sz w:val="20"/>
          <w:szCs w:val="20"/>
        </w:rPr>
        <w:t>role.</w:t>
      </w:r>
    </w:p>
    <w:p w14:paraId="31E4E5D9" w14:textId="77777777" w:rsidR="00624707" w:rsidRPr="005A126E" w:rsidRDefault="005A126E" w:rsidP="005A126E">
      <w:pPr>
        <w:pStyle w:val="ListBullet"/>
        <w:rPr>
          <w:rFonts w:ascii="Lato" w:eastAsia="Lato" w:hAnsi="Lato" w:cs="Lato"/>
          <w:sz w:val="20"/>
          <w:szCs w:val="20"/>
        </w:rPr>
      </w:pPr>
      <w:r w:rsidRPr="005A126E">
        <w:rPr>
          <w:rFonts w:ascii="Lato" w:hAnsi="Lato"/>
          <w:sz w:val="20"/>
          <w:szCs w:val="20"/>
        </w:rPr>
        <w:t>Committed to</w:t>
      </w:r>
      <w:r w:rsidR="00000000" w:rsidRPr="005A126E">
        <w:rPr>
          <w:rFonts w:ascii="Lato" w:eastAsia="Lato" w:hAnsi="Lato"/>
          <w:sz w:val="20"/>
          <w:szCs w:val="20"/>
        </w:rPr>
        <w:t xml:space="preserve"> ensuring </w:t>
      </w:r>
      <w:r w:rsidR="00000000" w:rsidRPr="005A126E">
        <w:rPr>
          <w:rFonts w:ascii="Lato" w:eastAsia="Lato" w:hAnsi="Lato"/>
          <w:sz w:val="20"/>
          <w:szCs w:val="20"/>
        </w:rPr>
        <w:t>growth decisions support sustainable services and positive outcomes for the people</w:t>
      </w:r>
      <w:r w:rsidR="00000000" w:rsidRPr="005A126E">
        <w:rPr>
          <w:rFonts w:ascii="Lato" w:eastAsia="Lato" w:hAnsi="Lato"/>
          <w:sz w:val="20"/>
          <w:szCs w:val="20"/>
        </w:rPr>
        <w:t xml:space="preserve"> Salutem </w:t>
      </w:r>
      <w:r w:rsidRPr="005A126E">
        <w:rPr>
          <w:rFonts w:ascii="Lato" w:hAnsi="Lato"/>
          <w:sz w:val="20"/>
          <w:szCs w:val="20"/>
        </w:rPr>
        <w:t>supports</w:t>
      </w:r>
      <w:r w:rsidR="00000000" w:rsidRPr="005A126E">
        <w:rPr>
          <w:rFonts w:ascii="Lato" w:eastAsia="Lato" w:hAnsi="Lato"/>
          <w:sz w:val="20"/>
          <w:szCs w:val="20"/>
        </w:rPr>
        <w:t xml:space="preserve"> and educates.</w:t>
      </w:r>
    </w:p>
    <w:sectPr w:rsidR="00624707" w:rsidRPr="005A126E" w:rsidSect="00A153D6">
      <w:headerReference w:type="even" r:id="rId12"/>
      <w:headerReference w:type="default" r:id="rId13"/>
      <w:footerReference w:type="even" r:id="rId14"/>
      <w:footerReference w:type="default" r:id="rId15"/>
      <w:headerReference w:type="first" r:id="rId16"/>
      <w:footerReference w:type="first" r:id="rId17"/>
      <w:pgSz w:w="11906" w:h="16838" w:code="9"/>
      <w:pgMar w:top="648" w:right="1008" w:bottom="792"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CDA22" w14:textId="77777777" w:rsidR="001A4A87" w:rsidRDefault="001A4A87">
      <w:pPr>
        <w:spacing w:after="0" w:line="240" w:lineRule="auto"/>
      </w:pPr>
      <w:r>
        <w:separator/>
      </w:r>
    </w:p>
    <w:p w14:paraId="038936A1" w14:textId="77777777" w:rsidR="001A4A87" w:rsidRDefault="001A4A87"/>
  </w:endnote>
  <w:endnote w:type="continuationSeparator" w:id="0">
    <w:p w14:paraId="4972E573" w14:textId="77777777" w:rsidR="001A4A87" w:rsidRDefault="001A4A87">
      <w:pPr>
        <w:spacing w:after="0" w:line="240" w:lineRule="auto"/>
      </w:pPr>
      <w:r>
        <w:continuationSeparator/>
      </w:r>
    </w:p>
    <w:p w14:paraId="57D94A70" w14:textId="77777777" w:rsidR="001A4A87" w:rsidRDefault="001A4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BBF9" w14:textId="77777777" w:rsidR="005E3CF1" w:rsidRDefault="005E3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06CE" w14:textId="77777777" w:rsidR="005E3CF1" w:rsidRDefault="005E3C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AE4A" w14:textId="77777777" w:rsidR="001A4A87" w:rsidRDefault="001A4A87">
      <w:pPr>
        <w:spacing w:after="0" w:line="240" w:lineRule="auto"/>
      </w:pPr>
      <w:r>
        <w:separator/>
      </w:r>
    </w:p>
    <w:p w14:paraId="0EA23A35" w14:textId="77777777" w:rsidR="001A4A87" w:rsidRDefault="001A4A87"/>
  </w:footnote>
  <w:footnote w:type="continuationSeparator" w:id="0">
    <w:p w14:paraId="0A4614B4" w14:textId="77777777" w:rsidR="001A4A87" w:rsidRDefault="001A4A87">
      <w:pPr>
        <w:spacing w:after="0" w:line="240" w:lineRule="auto"/>
      </w:pPr>
      <w:r>
        <w:continuationSeparator/>
      </w:r>
    </w:p>
    <w:p w14:paraId="3D94F9EF" w14:textId="77777777" w:rsidR="001A4A87" w:rsidRDefault="001A4A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5940" w14:textId="77777777" w:rsidR="005E3CF1" w:rsidRDefault="005E3C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xmlns:a14="http://schemas.microsoft.com/office/drawing/2010/main" xmlns:adec="http://schemas.microsoft.com/office/drawing/2017/decorative" xmlns:a="http://schemas.openxmlformats.org/drawingml/2006/main" xmlns:w16cei="http://schemas.microsoft.com/office/word/2026/wordml/cei">
          <w:pict w14:anchorId="56B74DFC">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508524F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2l0kOg4AAFFWAAAOAAAAZHJzL2Uyb0RvYy54bWzsXG2T27YR/t6Z/geOPnbGOQJ8v8k5k9hx 2pk0zUzcqf2RJ/HuNJVEleT57Pz6PosFKEBHCbiz0qSJ/MEniotd7GKx+yxe9OVXH9er6EPT9ct2 czUTX8SzqNnM28Vyc3s1++fbNy/KWdQP9WZRr9pNczX71PSzr17++U9fPmwvG9netatF00Vgsukv H7ZXs7th2F5eXPTzu2Zd91+022aDlzdtt64HPHa3F4uufgD39epCxnF+8dB2i23Xzpu+x7ev+eXs peJ/c9PMh3/c3PTNEK2uZujboP7v1P/X9P/Fyy/ry9uu3t4t57ob9TN6sa6XGwgdWb2uhzq675aP WK2X867t25vhi3m7vmhvbpbzRukAbUS8p813XXu/VbrcXj7cbkczwbR7dno22/kPH77rtj9tf+xg iYftLWyhnkiXjzfdmv6il9FHZbJPo8maj0M0x5dFUUqRwLJzvBMYkCzPJVt1fgfTP2o4v/vW1/TC iL5wOvSwhYv0Oyv0n2eFn+7qbaOM21/CCj920XJxNUtm0aZew1HfdE1DbhflpA3JBhHZiSzSb79v 5//u8QJdtN7QQw+a6Prh7+0CXOr7oVV+EWbLQqaxtmVSwCFyJXy0R305v++H75pWDUv94ft+YP9d 4JPyvoXu/VtwuVmv4Mp/uYji6CEqCz0qtyOJcEjuojRL9HQYSaRDMskFBhsFgUM0ySe1iMpiujuZ RZOIeJpRbhGJuJzmVFhEskynOSEujf0WSTLNqbKIZFZOcxK2rbNSTLMStrkLeYCVbXAM2QFWts0P snJtfoiVbfUDNhe20Q/5km1ziw9c99Y4Z31n/HX+caMdFp+imlJFrGbJtu0pYJD3Ipy8FeSPYAEq 8u4DxLAZESvn9RLDKkScBXGG4kRcBBHDoYi4CiImnyFqeEWIikLrKMKUFFpLEaYmDbDqjKMom1KP U4dEup9Cu1mEFHpNCtSX23qg4TUfo4erGYWc6O5qRnGFvl+3H5q3raIY9tICZO3ezu+vl/Nvmp8f 044RamsxOPYl6eBwc5+YjcR0gvpprMYCqijmGZs8MUGRvy3h56BFfDLj5mVf8WAkLnuBR+IkKx10 mT9iGn9dpsEChB4/WajhNgoIiblNEjiJjF8nrC7CWbAEmXKvROp0No3ZcUxq0YYrWTP+NmgElKeg qy6jkG+fxF6jPTOSPMCHv3zEe7V57JLGD8y7+artG57SNCVU+BrnhuK4S+B9u1ou3ixXK5oTfXd7 /WrVRR9qINVvXxepVAkbTRyylYqEm5aasRj6RqEQAh6MVK7bxSeAEMBy4N27tvt5Fj0A4l7N+v/c 110zi1Z/2wA9VSJNEYcG9ZBmAByzqLPfXNtvNvfrVy36htGtN3NwvZoN5uOrgSE1MC2U/X7z03ZO hGqud/3w9uO/6m4bbfERjQAdf2gN+qovDYyBpkTAtFolVkQ/APuxer84CMSMdUHgZaT6G0kVIhzI 91wwGHUtjIH5HtM/4IzVcvtXYzQHcadJKTLtpgZ2iyIpZYHpp2B3WeWyNJ5okGYoVJy3m02/HJp3 1AkDGQUYlgrKGEkqyo/g0TR67zQqq6woKfuLXY8IAGhrmkbvbCgkijguEoInHklOo7zKy4pAlEcS 5vhOpySPCed55LhNMCv8Umw8RgDJI8El9+oAbxx1COBukyeyQnbwK2CjQFFh8P1K2E2QJGUVMO7w 11ETuHRexJlfkNOoTDDgmV8hG46KLKniNGDknUZlnsYJIX6Phzl1ROiscRpNzRoEw2fg5nGCYVYi nZpHTFJOFUdxtKGm2Wk3DkKoY2NOqubxvclhYZIZmYyNg8CuoX4Hv7e7PeKnY7XD2Jihknl8H4Sb DfU7RkHm8b2p2cN0ZkA5NnYg+KGSx1C/Y1hmHt+PiI50JrAx1lkGv6/UEtiAPH816zz43UQxwvBm EkzheJ0rlPlpdiIFaH87julFIfK0Yv1FWRaJiy5FgcmuwbMoCsxGZdgRx3LeYKmcDoyXeyF5ipCg 8XcKTJs7qLZKKnSEfKlKisSpCQRlEJaYIDFMyjNAkFEmT0RjD/PO/LVpOFRrlobA/GVCFZmVeA64 e8RTtY2OstxnDp7UajQiB+EnvibP8tpYZKJCCNWs07RAQeVIlrkpdkSZFXhwX6uYrVurUKy1DZGc lyId/aoq3BJOZFWVE3TCCMNdy2yvAuMYbl5b3rwn+SRAv4y/eQX0x+H5jwn068tN+zWWSW+WtJip KplfCfYjCRyA/SpA/I9hf1Y8Qv0yzaXAoo5C/TIvM5Eb3zkJ6pdJXGBqAJMZSWrGPgLwDupHP9I0 o1VWq0c+1I91biBTgpkeSTbqR6MkV3jcI8mG8BnKJ78Yt4UkyOyR4YJ4rx4uuZe7DeIJ83usZJNj LGQWoIAN4LM0p1V5jxS7RZojTxIQ95jJRu9JJtKAIbebID+VKA69Ymzojv0o5J4AQU6jrEplTtsX HoVs6C5FGZdpwHxxGuUJEmOATs7mQ+jMdBpNzcxzZTE078+VxYHNFFNKHK0svGUJnNAuxZwtkc8u S0yQorLEzNWpskQnM9UV0FGO0jjreFki0wQ4nysriXSDcGojU5nJLJP6dYZFdix3W7hWJzaWyvlK S92Djw6AZnyfQrIWnKZS5KoWNFC9SDMoQHYtkNGclX5KceoNujoWnw5/t44IL0o4l2gFDBPzlztN qUMJ54ywR+sqrcsYmRCGgSZpSeWXYz4sSTM0R2VYZE7Fp9IH66myQrBddUJQTSXHeVemyhdPfB1U BEkUmuR3pCzqHYnC05Wcw3/M6yTG2Qn3tUovurXKGuE6SymqxLAuoLXLGrtCxtKYHCUggyOZ042W bM8dd0BPs9sBE73++lut2rkI+nWLIMy+6SKIl0JOUgRRuNZbHLQGnNP+B2YIKgLCruyI405HjIWe BBmFdjqqLJaJWSI7SckjmD3Ar/7E0o+XPLTUveuKr9YJFmHXOszeK8euW9TegLbWgbrNJp+Q8LvE hp8NOIxjEODQoz6FN0Yy+KmpyndIw02aNu3OkdBTQ2b+csbU08N2fkNwmgh83m9GRPqtLEMBTh2I wMqtTh2BaYUzyxkplLJEGay2EerLMQJXlSgRdXmvuShyyTEa7nqaEMz8KQRrSQeiF6bBuH2odht3 ffHG4FAZdgyWCYARLQlg+8EoPSXIjqpaBb8ydqMS27SV8AuyF5EqFCYxLdp4jGa30Xr4BcEbLEt7 ZdjkkzJ+l4nFWwbD9MgFpqQ+4aLD56c0M6Vpa08792ROM3QhOc2i5ZmjEb1JVeavrgItcvb/o+Ts 7sqgpsOIEp6MOU15mpR5Llp+QykTyx9uyoxUDjt1qszjCrUKozEcvyp0IrRSZV5UWOTWqRIVdsmX IZ6RKp0T/IIOldNmuJsZcUB6F6dFqdaUcVR4j8jONFgTmOZkpwnKrfIxHyfKV+k0H3uP4AAfe30f Ok3zsdfmkwOMMOpjljrIyF4QxzH/Sc2cE/wCJ5mmjW1bO6kOsLKtzcfaJobNtraoigOsbINL2sSa 8gDb4LgxcoCVY/NDzmTb3PGm56Xv8yn+vVsN/5en+Mnn1FI7ej8JETArgA7gLzp/72ped63QpH1G RaqUMWvbiEqKyeEvCfE4K9ruk+GNrhqksuPt+/JJvHHVTYVXV+Kxb5/G3tlMULaHQomzAzF+O+5i BViGDZw4q7zYJFX24hW1ncE4wWHNjRGWa2r3ic2A/ikfwGEuyzgh3wYZByuPzF71yPSTLh3CNrgE ags1OzN82yKIvbk+YTIe68Tcx4irx3vf2V1rnAZZns8E/aqngAAYXCw5Hv7Hm0XTz3F08k3bDk0X 9XSFtI+Wm+i6HYZ2/aJb3t7hXmzbbfC2vYkW7fx+3WwG8tBTg9FM4MIGrvzQJChoC9BMBLNuI3Os 61TwWFo5l5nAruVJl86xlYYjooQnjSQ1+f1L51ZfppZT0OMR1mnOfhl2IwUXd/pOybBRWrAMuxGO huYM3I4LspFesCC7USoEDsoTrDsuyAGLWVqVuTo3pH3gwMjYjdIyK2N1bui4IBtwJthVT+gMv8cD 7DYSTapUnRc7LsjGrLiNUsRUKngEOW2yOCmKAGewca/EoWRge68gpw3r4R8ju2ApBXrnl2M30R7g l2PXPCkOu6oDcMc9wW4i0wqhIsBwTt1Eh7sCgoHTRuKARczHyI77gnN7OjjwOK329AE0ON+wGBFk 0CUJBtLjeqY5ThN2z4ET1dhYAVGCZ0GSMa2Rw8bG4yGXoMaYqnZjkwPDJGP+2Y2dGxbeBWBMKrvx CKiDuk0TxW6NZ0TxYJOR7zvNnXs8zGbvcvdTLoeYOKxKQz13p8pDPVdVX4wCxyvEkTN670J7g2e8 L0g7b01ky+Fs7tQRlrDQt08XW+Y48XBQLHI4D7opeewuMy4wLuHXlsGaGoc0ySq+ozMyzgr841mW 5nHpXonAThPBCW6rUEKwWAYIqqXO+7a2z3kbZOQEZ6kKnroyLUrcL3HE4ndV6K4z/AipTuC4n/2W oQa/ZQQxqa27m8GwQTeykbYhM3+5jlTJP5hapXDTXcrMukOGp+vrLOFFgastuk2CI4tO6fxC0rE0 fpuk2Nx1fFAlcn7J6XlS/ymhjyb7zr9UqaCYunPackujlsv5NDX1+YDDb2i3hjKbW2L/Uts1uMRr KmScM8NZXp7opkIWeZXlGSaCukV/3q6Z3ByxSyosh6FkGRfFxlIfP5Gzq9nP2zUX0Xm7hsCg+Tkn LhzOP7pk2+QX+tEltTlANyPO2zWE745tzBhwokw20gbhy7HJebvm8W91/cG2a84HgQ5t16if78Tv lqpVC/0bq/TDqPYzPtu/BPvyvwAAAP//AwBQSwMEFAAGAAgAAAAhANyxuRXdAAAABwEAAA8AAABk cnMvZG93bnJldi54bWxMj09Lw0AQxe+C32EZwZvdJBAtaTZFxJ4UxFa0x2l2msRmZ2N288dv79aL XoY3vOG93+Tr2bRipN41lhXEiwgEcWl1w5WCt93mZgnCeWSNrWVS8E0O1sXlRY6ZthO/0rj1lQgh 7DJUUHvfZVK6siaDbmE74uAdbW/Qh7WvpO5xCuGmlUkU3UqDDYeGGjt6qKk8bQej4Pg4dcMYf23u mvenT7Ivp4/nfaTU9dV8vwLhafZ/x3DGD+hQBKaDHVg70SoIj/jfefaSJE1BHIJKl2kMssjlf/7i BwAA//8DAFBLAQItABQABgAIAAAAIQC2gziS/gAAAOEBAAATAAAAAAAAAAAAAAAAAAAAAABbQ29u dGVudF9UeXBlc10ueG1sUEsBAi0AFAAGAAgAAAAhADj9If/WAAAAlAEAAAsAAAAAAAAAAAAAAAAA LwEAAF9yZWxzLy5yZWxzUEsBAi0AFAAGAAgAAAAhAGbaXSQ6DgAAUVYAAA4AAAAAAAAAAAAAAAAA LgIAAGRycy9lMm9Eb2MueG1sUEsBAi0AFAAGAAgAAAAhANyxuRXdAAAABwEAAA8AAAAAAAAAAAAA AAAAlBAAAGRycy9kb3ducmV2LnhtbFBLBQYAAAAABAAEAPMAAACeEQAAAAA= ">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D2RzxAAAANoAAAAPAAAAZHJzL2Rvd25yZXYueG1sRI/RasJA FETfBf9huUJfim6ibdHUVUQo+FDEWj/gkr1uQrN3Q3ZNol/vFgQfh5k5wyzXva1ES40vHStIJwkI 4tzpko2C0+/XeA7CB2SNlWNScCUP69VwsMRMu45/qD0GIyKEfYYKihDqTEqfF2TRT1xNHL2zayyG KBsjdYNdhNtKTpPkQ1osOS4UWNO2oPzveLEKDq/t5na57RaL92TfGf+WfptZqtTLqN98ggjUh2f4 0d5pBTP4vxJvgFzdAQAA//8DAFBLAQItABQABgAIAAAAIQDb4fbL7gAAAIUBAAATAAAAAAAAAAAA AAAAAAAAAABbQ29udGVudF9UeXBlc10ueG1sUEsBAi0AFAAGAAgAAAAhAFr0LFu/AAAAFQEAAAsA AAAAAAAAAAAAAAAAHwEAAF9yZWxzLy5yZWxzUEsBAi0AFAAGAAgAAAAhAHcPZHPEAAAA2gAAAA8A AAAAAAAAAAAAAAAABwIAAGRycy9kb3ducmV2LnhtbFBLBQYAAAAAAwADALcAAAD4AgAAAAA= ">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fwgAAANoAAAAPAAAAZHJzL2Rvd25yZXYueG1sRI9Pi8Iw FMTvgt8hPMGbpupStBpFhIU9LfgHpbdH82yrzUtpYu1++40geBxm5jfMatOZSrTUuNKygsk4AkGc WV1yruB0/B7NQTiPrLGyTAr+yMFm3e+tMNH2yXtqDz4XAcIuQQWF93UipcsKMujGtiYO3tU2Bn2Q TS51g88AN5WcRlEsDZYcFgqsaVdQdj88jILpI07P25h9fEn3s9tvel20N6nUcNBtlyA8df4Tfrd/ tIIveF0JN0Cu/wEAAP//AwBQSwECLQAUAAYACAAAACEA2+H2y+4AAACFAQAAEwAAAAAAAAAAAAAA AAAAAAAAW0NvbnRlbnRfVHlwZXNdLnhtbFBLAQItABQABgAIAAAAIQBa9CxbvwAAABUBAAALAAAA AAAAAAAAAAAAAB8BAABfcmVscy8ucmVsc1BLAQItABQABgAIAAAAIQC/p/OfwgAAANoAAAAPAAAA AAAAAAAAAAAAAAcCAABkcnMvZG93bnJldi54bWxQSwUGAAAAAAMAAwC3AAAA9gIAAAAA ">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l/ZewwAAANoAAAAPAAAAZHJzL2Rvd25yZXYueG1sRI9Bi8Iw FITvC/6H8AQvi6YKu0g1iijKsoeFtSp6ezTPtti81CZq/fdGEDwO880MM542phRXql1hWUG/F4Eg Tq0uOFOwSZbdIQjnkTWWlknBnRxMJ62PMcba3vifrmufiVDCLkYFufdVLKVLczLoerYiDt7R1gZ9 kHUmdY23UG5KOYiib2mw4LCQY0XznNLT+mIUDJvVahvA3eduk+z/Fsnv3RzOSnXazWwEwlPj3/Ar /aMVfMHzSrgBcvIAAAD//wMAUEsBAi0AFAAGAAgAAAAhANvh9svuAAAAhQEAABMAAAAAAAAAAAAA AAAAAAAAAFtDb250ZW50X1R5cGVzXS54bWxQSwECLQAUAAYACAAAACEAWvQsW78AAAAVAQAACwAA AAAAAAAAAAAAAAAfAQAAX3JlbHMvLnJlbHNQSwECLQAUAAYACAAAACEAYpf2XsMAAADaAAAADwAA AAAAAAAAAAAAAAAHAgAAZHJzL2Rvd25yZXYueG1sUEsFBgAAAAADAAMAtwAAAPcCAAAAAA== ">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IpLDwAAAANoAAAAPAAAAZHJzL2Rvd25yZXYueG1sRI9Ba8JA FITvBf/D8gRvdWPAUFJXCYqSq2kPPT6yzyS6+zZk1xj/vVso9DjMzDfMZjdZI0YafOdYwWqZgCCu ne64UfD9dXz/AOEDskbjmBQ8ycNuO3vbYK7dg880VqEREcI+RwVtCH0upa9bsuiXrieO3sUNFkOU QyP1gI8It0amSZJJix3HhRZ72rdU36q7VaAP1xLP5fqHKWB60oUpiptRajGfik8QgabwH/5rl1pB Br9X4g2Q2xcAAAD//wMAUEsBAi0AFAAGAAgAAAAhANvh9svuAAAAhQEAABMAAAAAAAAAAAAAAAAA AAAAAFtDb250ZW50X1R5cGVzXS54bWxQSwECLQAUAAYACAAAACEAWvQsW78AAAAVAQAACwAAAAAA AAAAAAAAAAAfAQAAX3JlbHMvLnJlbHNQSwECLQAUAAYACAAAACEAJSKSw8AAAADaAAAADwAAAAAA AAAAAAAAAAAHAgAAZHJzL2Rvd25yZXYueG1sUEsFBgAAAAADAAMAtwAAAPQCAAAAAA== ">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G1xLwAAAANoAAAAPAAAAZHJzL2Rvd25yZXYueG1sRI9Bi8Iw FITvC/6H8ARva2oPulSjSEHwtlj3B7w2z7aavIQmavffG2Fhj8PMfMNsdqM14kFD6B0rWMwzEMSN 0z23Cn7Oh88vECEiazSOScEvBdhtJx8bLLR78okeVWxFgnAoUEEXoy+kDE1HFsPceeLkXdxgMSY5 tFIP+Exwa2SeZUtpsee00KGnsqPmVt2tgku5qmvzffSVyUuf18trJcezUrPpuF+DiDTG//Bf+6gV rOB9Jd0AuX0BAAD//wMAUEsBAi0AFAAGAAgAAAAhANvh9svuAAAAhQEAABMAAAAAAAAAAAAAAAAA AAAAAFtDb250ZW50X1R5cGVzXS54bWxQSwECLQAUAAYACAAAACEAWvQsW78AAAAVAQAACwAAAAAA AAAAAAAAAAAfAQAAX3JlbHMvLnJlbHNQSwECLQAUAAYACAAAACEA9htcS8AAAADaAAAADwAAAAAA AAAAAAAAAAAHAgAAZHJzL2Rvd25yZXYueG1sUEsFBgAAAAADAAMAtwAAAPQCAAAAAA== ">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dZz5wQAAANoAAAAPAAAAZHJzL2Rvd25yZXYueG1sRE/dasIw FL4XfIdwhN2Ipg4m2jUV3TqYCAXrHuDQnDVlzUlpstq9/XIx2OXH958dJtuJkQbfOlawWScgiGun W24UfNzeVjsQPiBr7ByTgh/ycMjnswxT7e58pbEKjYgh7FNUYELoUyl9bciiX7ueOHKfbrAYIhwa qQe8x3Dbycck2UqLLccGgz29GKq/qm+r4PZU7pPX8/ZyNGUxLk9uaYqiVOphMR2fQQSawr/4z/2u FcSt8Uq8ATL/BQAA//8DAFBLAQItABQABgAIAAAAIQDb4fbL7gAAAIUBAAATAAAAAAAAAAAAAAAA AAAAAABbQ29udGVudF9UeXBlc10ueG1sUEsBAi0AFAAGAAgAAAAhAFr0LFu/AAAAFQEAAAsAAAAA AAAAAAAAAAAAHwEAAF9yZWxzLy5yZWxzUEsBAi0AFAAGAAgAAAAhABl1nPnBAAAA2gAAAA8AAAAA AAAAAAAAAAAABwIAAGRycy9kb3ducmV2LnhtbFBLBQYAAAAAAwADALcAAAD1AgAAAAA= ">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wHNtxAAAANoAAAAPAAAAZHJzL2Rvd25yZXYueG1sRI9Ba8JA FITvBf/D8oTemo2tSBNdRQpaoVDQlqK3Z/aZBHffhuw2xn/fLQgeh5n5hpktemtER62vHSsYJSkI 4sLpmksF31+rp1cQPiBrNI5JwZU8LOaDhxnm2l14S90ulCJC2OeooAqhyaX0RUUWfeIa4uidXGsx RNmWUrd4iXBr5HOaTqTFmuNChQ29VVScd79Wwbs/yqz7GI/My3F/+Lyan0zLtVKPw345BRGoD/fw rb3RCjL4vxJvgJz/AQAA//8DAFBLAQItABQABgAIAAAAIQDb4fbL7gAAAIUBAAATAAAAAAAAAAAA AAAAAAAAAABbQ29udGVudF9UeXBlc10ueG1sUEsBAi0AFAAGAAgAAAAhAFr0LFu/AAAAFQEAAAsA AAAAAAAAAAAAAAAAHwEAAF9yZWxzLy5yZWxzUEsBAi0AFAAGAAgAAAAhAM7Ac23EAAAA2gAAAA8A AAAAAAAAAAAAAAAABwIAAGRycy9kb3ducmV2LnhtbFBLBQYAAAAAAwADALcAAAD4AgAAAAA= ">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eq67xQAAANsAAAAPAAAAZHJzL2Rvd25yZXYueG1sRI9BT8JA EIXvJvyHzZB4ky2YEFNZiJgYVC4Fq14n3bHb2J1tuisUfj1zMOE2k/fmvW8Wq8G36kB9bAIbmE4y UMRVsA3XBsqPl7sHUDEhW2wDk4ETRVgtRzcLzG048o4O+1QrCeGYowGXUpdrHStHHuMkdMSi/YTe Y5K1r7Xt8SjhvtWzLJtrjw1Lg8OOnh1Vv/s/b2DYlvh5nt8X3eb7rfRf78XaxcKY2/Hw9Agq0ZCu 5v/rVyv4Qi+/yAB6eQEAAP//AwBQSwECLQAUAAYACAAAACEA2+H2y+4AAACFAQAAEwAAAAAAAAAA AAAAAAAAAAAAW0NvbnRlbnRfVHlwZXNdLnhtbFBLAQItABQABgAIAAAAIQBa9CxbvwAAABUBAAAL AAAAAAAAAAAAAAAAAB8BAABfcmVscy8ucmVsc1BLAQItABQABgAIAAAAIQCAeq67xQAAANsAAAAP AAAAAAAAAAAAAAAAAAcCAABkcnMvZG93bnJldi54bWxQSwUGAAAAAAMAAwC3AAAA+QIAAAAA ">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7B43" w14:textId="77777777" w:rsidR="005E3CF1" w:rsidRDefault="005E3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644"/>
        </w:tabs>
        <w:ind w:left="644"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1069"/>
        </w:tabs>
        <w:ind w:left="1069"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E614F"/>
    <w:multiLevelType w:val="hybridMultilevel"/>
    <w:tmpl w:val="B4F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67BDF"/>
    <w:multiLevelType w:val="hybridMultilevel"/>
    <w:tmpl w:val="2780AF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372765"/>
    <w:multiLevelType w:val="hybridMultilevel"/>
    <w:tmpl w:val="22C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F830F2"/>
    <w:multiLevelType w:val="multilevel"/>
    <w:tmpl w:val="FA0E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E75FC8"/>
    <w:multiLevelType w:val="hybridMultilevel"/>
    <w:tmpl w:val="83F61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116F78"/>
    <w:multiLevelType w:val="hybridMultilevel"/>
    <w:tmpl w:val="E60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3341F"/>
    <w:multiLevelType w:val="hybridMultilevel"/>
    <w:tmpl w:val="87C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90DBA"/>
    <w:multiLevelType w:val="hybridMultilevel"/>
    <w:tmpl w:val="E07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AF5177"/>
    <w:multiLevelType w:val="hybridMultilevel"/>
    <w:tmpl w:val="102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F12A4"/>
    <w:multiLevelType w:val="hybridMultilevel"/>
    <w:tmpl w:val="9E70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090E50"/>
    <w:multiLevelType w:val="hybridMultilevel"/>
    <w:tmpl w:val="A6E2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7769BA"/>
    <w:multiLevelType w:val="hybridMultilevel"/>
    <w:tmpl w:val="4AAC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34769B"/>
    <w:multiLevelType w:val="hybridMultilevel"/>
    <w:tmpl w:val="E72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F536E2"/>
    <w:multiLevelType w:val="hybridMultilevel"/>
    <w:tmpl w:val="818A122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4D3C2C"/>
    <w:multiLevelType w:val="hybridMultilevel"/>
    <w:tmpl w:val="278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A13F70"/>
    <w:multiLevelType w:val="hybridMultilevel"/>
    <w:tmpl w:val="6CB2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FE1942"/>
    <w:multiLevelType w:val="hybridMultilevel"/>
    <w:tmpl w:val="B2AC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C02D1"/>
    <w:multiLevelType w:val="hybridMultilevel"/>
    <w:tmpl w:val="A0BC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F009C"/>
    <w:multiLevelType w:val="hybridMultilevel"/>
    <w:tmpl w:val="3016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B4537C"/>
    <w:multiLevelType w:val="hybridMultilevel"/>
    <w:tmpl w:val="F83C9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BE38E9"/>
    <w:multiLevelType w:val="hybridMultilevel"/>
    <w:tmpl w:val="DED67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66370082">
    <w:abstractNumId w:val="18"/>
  </w:num>
  <w:num w:numId="12" w16cid:durableId="114830971">
    <w:abstractNumId w:val="24"/>
  </w:num>
  <w:num w:numId="13" w16cid:durableId="473719408">
    <w:abstractNumId w:val="16"/>
  </w:num>
  <w:num w:numId="14" w16cid:durableId="1712459064">
    <w:abstractNumId w:val="28"/>
  </w:num>
  <w:num w:numId="15" w16cid:durableId="865749638">
    <w:abstractNumId w:val="22"/>
  </w:num>
  <w:num w:numId="16" w16cid:durableId="115757196">
    <w:abstractNumId w:val="19"/>
  </w:num>
  <w:num w:numId="17" w16cid:durableId="391076566">
    <w:abstractNumId w:val="12"/>
  </w:num>
  <w:num w:numId="18" w16cid:durableId="75981726">
    <w:abstractNumId w:val="30"/>
  </w:num>
  <w:num w:numId="19" w16cid:durableId="857279580">
    <w:abstractNumId w:val="29"/>
  </w:num>
  <w:num w:numId="20" w16cid:durableId="1487362581">
    <w:abstractNumId w:val="23"/>
  </w:num>
  <w:num w:numId="21" w16cid:durableId="1811677280">
    <w:abstractNumId w:val="14"/>
  </w:num>
  <w:num w:numId="22" w16cid:durableId="1560896350">
    <w:abstractNumId w:val="25"/>
  </w:num>
  <w:num w:numId="23" w16cid:durableId="1615558193">
    <w:abstractNumId w:val="10"/>
  </w:num>
  <w:num w:numId="24" w16cid:durableId="450591814">
    <w:abstractNumId w:val="26"/>
  </w:num>
  <w:num w:numId="25" w16cid:durableId="1756130933">
    <w:abstractNumId w:val="21"/>
  </w:num>
  <w:num w:numId="26" w16cid:durableId="1667901300">
    <w:abstractNumId w:val="11"/>
  </w:num>
  <w:num w:numId="27" w16cid:durableId="2024671560">
    <w:abstractNumId w:val="17"/>
  </w:num>
  <w:num w:numId="28" w16cid:durableId="230892754">
    <w:abstractNumId w:val="27"/>
  </w:num>
  <w:num w:numId="29" w16cid:durableId="1881430239">
    <w:abstractNumId w:val="15"/>
  </w:num>
  <w:num w:numId="30" w16cid:durableId="2009088038">
    <w:abstractNumId w:val="20"/>
  </w:num>
  <w:num w:numId="31" w16cid:durableId="17823365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467A2"/>
    <w:rsid w:val="000700B0"/>
    <w:rsid w:val="000828F4"/>
    <w:rsid w:val="000947D1"/>
    <w:rsid w:val="000A368D"/>
    <w:rsid w:val="000B7E08"/>
    <w:rsid w:val="000C7FEA"/>
    <w:rsid w:val="000D1382"/>
    <w:rsid w:val="000F51EC"/>
    <w:rsid w:val="000F7122"/>
    <w:rsid w:val="00136244"/>
    <w:rsid w:val="00155812"/>
    <w:rsid w:val="00162D3B"/>
    <w:rsid w:val="001704D9"/>
    <w:rsid w:val="00192FE5"/>
    <w:rsid w:val="001A08F0"/>
    <w:rsid w:val="001A4A87"/>
    <w:rsid w:val="001B4EEF"/>
    <w:rsid w:val="001B689C"/>
    <w:rsid w:val="001F18C3"/>
    <w:rsid w:val="00200635"/>
    <w:rsid w:val="0020387E"/>
    <w:rsid w:val="002120BE"/>
    <w:rsid w:val="00215ABD"/>
    <w:rsid w:val="002357D2"/>
    <w:rsid w:val="00254E0D"/>
    <w:rsid w:val="002617FC"/>
    <w:rsid w:val="00274E29"/>
    <w:rsid w:val="00294122"/>
    <w:rsid w:val="002B1066"/>
    <w:rsid w:val="002B6BE4"/>
    <w:rsid w:val="002C0CFA"/>
    <w:rsid w:val="002E600C"/>
    <w:rsid w:val="002E6010"/>
    <w:rsid w:val="002F2C1F"/>
    <w:rsid w:val="00353E27"/>
    <w:rsid w:val="003631B4"/>
    <w:rsid w:val="0038000D"/>
    <w:rsid w:val="00385ACF"/>
    <w:rsid w:val="003B7822"/>
    <w:rsid w:val="003F1CB5"/>
    <w:rsid w:val="004201CD"/>
    <w:rsid w:val="00420EFE"/>
    <w:rsid w:val="00431253"/>
    <w:rsid w:val="00454CF3"/>
    <w:rsid w:val="00477474"/>
    <w:rsid w:val="00480B7F"/>
    <w:rsid w:val="00492301"/>
    <w:rsid w:val="004929EF"/>
    <w:rsid w:val="004A1893"/>
    <w:rsid w:val="004A5933"/>
    <w:rsid w:val="004B3E62"/>
    <w:rsid w:val="004B796E"/>
    <w:rsid w:val="004C4A44"/>
    <w:rsid w:val="004D39D5"/>
    <w:rsid w:val="004E366E"/>
    <w:rsid w:val="005125BB"/>
    <w:rsid w:val="00525FA8"/>
    <w:rsid w:val="005264AB"/>
    <w:rsid w:val="0053799A"/>
    <w:rsid w:val="00537F9C"/>
    <w:rsid w:val="00562C3E"/>
    <w:rsid w:val="00570F0D"/>
    <w:rsid w:val="00572222"/>
    <w:rsid w:val="005A126E"/>
    <w:rsid w:val="005D217C"/>
    <w:rsid w:val="005D3DA6"/>
    <w:rsid w:val="005E35FA"/>
    <w:rsid w:val="005E3CF1"/>
    <w:rsid w:val="00624707"/>
    <w:rsid w:val="00647557"/>
    <w:rsid w:val="0065014E"/>
    <w:rsid w:val="0067069F"/>
    <w:rsid w:val="00682C67"/>
    <w:rsid w:val="006B5688"/>
    <w:rsid w:val="006F6DDA"/>
    <w:rsid w:val="006F76AB"/>
    <w:rsid w:val="00721EA4"/>
    <w:rsid w:val="00744EA9"/>
    <w:rsid w:val="00752FC4"/>
    <w:rsid w:val="00756C72"/>
    <w:rsid w:val="00757E9C"/>
    <w:rsid w:val="00772252"/>
    <w:rsid w:val="007732E4"/>
    <w:rsid w:val="00780587"/>
    <w:rsid w:val="00795E08"/>
    <w:rsid w:val="00797156"/>
    <w:rsid w:val="007B4C91"/>
    <w:rsid w:val="007C165F"/>
    <w:rsid w:val="007C514B"/>
    <w:rsid w:val="007D2925"/>
    <w:rsid w:val="007D70F7"/>
    <w:rsid w:val="007E306D"/>
    <w:rsid w:val="00830C5F"/>
    <w:rsid w:val="00834A33"/>
    <w:rsid w:val="008352AF"/>
    <w:rsid w:val="00852A06"/>
    <w:rsid w:val="00896EE1"/>
    <w:rsid w:val="008C0BCE"/>
    <w:rsid w:val="008C1482"/>
    <w:rsid w:val="008C7134"/>
    <w:rsid w:val="008D0AA7"/>
    <w:rsid w:val="008F4718"/>
    <w:rsid w:val="00912A0A"/>
    <w:rsid w:val="009468D3"/>
    <w:rsid w:val="00971C3D"/>
    <w:rsid w:val="00977958"/>
    <w:rsid w:val="00981518"/>
    <w:rsid w:val="00A034DC"/>
    <w:rsid w:val="00A05831"/>
    <w:rsid w:val="00A153D6"/>
    <w:rsid w:val="00A17117"/>
    <w:rsid w:val="00A24D86"/>
    <w:rsid w:val="00A763AE"/>
    <w:rsid w:val="00AB1046"/>
    <w:rsid w:val="00AD0F53"/>
    <w:rsid w:val="00AE0A6C"/>
    <w:rsid w:val="00AF45D3"/>
    <w:rsid w:val="00B60D60"/>
    <w:rsid w:val="00B63133"/>
    <w:rsid w:val="00B72C23"/>
    <w:rsid w:val="00B769A0"/>
    <w:rsid w:val="00BB6B59"/>
    <w:rsid w:val="00BC0F0A"/>
    <w:rsid w:val="00BC6A46"/>
    <w:rsid w:val="00C04B07"/>
    <w:rsid w:val="00C11980"/>
    <w:rsid w:val="00C40B3F"/>
    <w:rsid w:val="00C507A2"/>
    <w:rsid w:val="00C74F95"/>
    <w:rsid w:val="00CB0809"/>
    <w:rsid w:val="00CF4773"/>
    <w:rsid w:val="00D04123"/>
    <w:rsid w:val="00D06525"/>
    <w:rsid w:val="00D13306"/>
    <w:rsid w:val="00D149F1"/>
    <w:rsid w:val="00D34F14"/>
    <w:rsid w:val="00D36106"/>
    <w:rsid w:val="00D8403E"/>
    <w:rsid w:val="00DC04C8"/>
    <w:rsid w:val="00DC4030"/>
    <w:rsid w:val="00DC7840"/>
    <w:rsid w:val="00E24B30"/>
    <w:rsid w:val="00E37173"/>
    <w:rsid w:val="00E43A37"/>
    <w:rsid w:val="00E55670"/>
    <w:rsid w:val="00E81694"/>
    <w:rsid w:val="00EA3128"/>
    <w:rsid w:val="00EB64EC"/>
    <w:rsid w:val="00ED689A"/>
    <w:rsid w:val="00EF71A5"/>
    <w:rsid w:val="00F11A4C"/>
    <w:rsid w:val="00F22E28"/>
    <w:rsid w:val="00F36B43"/>
    <w:rsid w:val="00F5110D"/>
    <w:rsid w:val="00F71D73"/>
    <w:rsid w:val="00F763B1"/>
    <w:rsid w:val="00FA402E"/>
    <w:rsid w:val="00FB49C2"/>
    <w:rsid w:val="00FE5D4D"/>
    <w:rsid w:val="00FF0D54"/>
    <w:rsid w:val="01EAB84E"/>
    <w:rsid w:val="02AC3305"/>
    <w:rsid w:val="04D42216"/>
    <w:rsid w:val="08D61EDA"/>
    <w:rsid w:val="0FE35303"/>
    <w:rsid w:val="109DBA70"/>
    <w:rsid w:val="109F4BEC"/>
    <w:rsid w:val="118E7C4F"/>
    <w:rsid w:val="11B04AC4"/>
    <w:rsid w:val="11DB5D8D"/>
    <w:rsid w:val="12204B4A"/>
    <w:rsid w:val="12A6DD5F"/>
    <w:rsid w:val="12E081C2"/>
    <w:rsid w:val="1533433B"/>
    <w:rsid w:val="16BD58AD"/>
    <w:rsid w:val="1870C191"/>
    <w:rsid w:val="18D3FEFD"/>
    <w:rsid w:val="19F69651"/>
    <w:rsid w:val="1B0BFF53"/>
    <w:rsid w:val="1B1C1F5E"/>
    <w:rsid w:val="1BA58714"/>
    <w:rsid w:val="1D2A3E92"/>
    <w:rsid w:val="1E35C29D"/>
    <w:rsid w:val="247C73E2"/>
    <w:rsid w:val="24B43D0C"/>
    <w:rsid w:val="250FF1D9"/>
    <w:rsid w:val="251C858B"/>
    <w:rsid w:val="2600EA11"/>
    <w:rsid w:val="2F56D33E"/>
    <w:rsid w:val="305588DB"/>
    <w:rsid w:val="3103DE8B"/>
    <w:rsid w:val="33A9A0A5"/>
    <w:rsid w:val="3428C615"/>
    <w:rsid w:val="34DA3F2D"/>
    <w:rsid w:val="34F633C0"/>
    <w:rsid w:val="35F994DD"/>
    <w:rsid w:val="39F11322"/>
    <w:rsid w:val="3E5D8B30"/>
    <w:rsid w:val="41BDC337"/>
    <w:rsid w:val="424F6B76"/>
    <w:rsid w:val="434DC0B1"/>
    <w:rsid w:val="44DFDC87"/>
    <w:rsid w:val="44FEB83B"/>
    <w:rsid w:val="454E7A77"/>
    <w:rsid w:val="460D0D2F"/>
    <w:rsid w:val="4702B42A"/>
    <w:rsid w:val="48B7E18A"/>
    <w:rsid w:val="4C1F2729"/>
    <w:rsid w:val="4CDC3A16"/>
    <w:rsid w:val="55BAC271"/>
    <w:rsid w:val="57163DAD"/>
    <w:rsid w:val="59141298"/>
    <w:rsid w:val="59ADFBC5"/>
    <w:rsid w:val="5B28B92A"/>
    <w:rsid w:val="5B86B93D"/>
    <w:rsid w:val="5E566612"/>
    <w:rsid w:val="6060C0A5"/>
    <w:rsid w:val="60A20EFF"/>
    <w:rsid w:val="64110004"/>
    <w:rsid w:val="64F809EF"/>
    <w:rsid w:val="663BD09C"/>
    <w:rsid w:val="66FDB609"/>
    <w:rsid w:val="67583FFD"/>
    <w:rsid w:val="6AB646AB"/>
    <w:rsid w:val="6D2BD230"/>
    <w:rsid w:val="6D8B28E4"/>
    <w:rsid w:val="6E0DB7A4"/>
    <w:rsid w:val="70B6BC6B"/>
    <w:rsid w:val="7189ECBD"/>
    <w:rsid w:val="73E31452"/>
    <w:rsid w:val="7E089B63"/>
    <w:rsid w:val="7FA58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45F5A5E9-73AF-433E-99DE-6225C3EC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66d215-0cee-4ed0-b800-2d7c926f598e" xsi:nil="true"/>
    <lcf76f155ced4ddcb4097134ff3c332f xmlns="87dfff20-f459-42e1-a410-f71f9cbbbb95">
      <Terms xmlns="http://schemas.microsoft.com/office/infopath/2007/PartnerControls"/>
    </lcf76f155ced4ddcb4097134ff3c332f>
    <Updated xmlns="87dfff20-f459-42e1-a410-f71f9cbbbb9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9895169214C64A90BB82D85BA0731A" ma:contentTypeVersion="18" ma:contentTypeDescription="Create a new document." ma:contentTypeScope="" ma:versionID="ccededa6aa23ce391231b6089320fb61">
  <xsd:schema xmlns:xsd="http://www.w3.org/2001/XMLSchema" xmlns:xs="http://www.w3.org/2001/XMLSchema" xmlns:p="http://schemas.microsoft.com/office/2006/metadata/properties" xmlns:ns2="87dfff20-f459-42e1-a410-f71f9cbbbb95" xmlns:ns3="ea66d215-0cee-4ed0-b800-2d7c926f598e" targetNamespace="http://schemas.microsoft.com/office/2006/metadata/properties" ma:root="true" ma:fieldsID="32d448dc94fcd9f54451d2ed0609103c" ns2:_="" ns3:_="">
    <xsd:import namespace="87dfff20-f459-42e1-a410-f71f9cbbbb95"/>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fff20-f459-42e1-a410-f71f9cbb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Updated" ma:index="25" nillable="true" ma:displayName="Updated" ma:format="Dropdown" ma:internalName="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e1bc920-17af-46de-b36a-073f151f0cb1}" ma:internalName="TaxCatchAll" ma:showField="CatchAllData" ma:web="ea66d215-0cee-4ed0-b800-2d7c926f59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ea66d215-0cee-4ed0-b800-2d7c926f598e"/>
    <ds:schemaRef ds:uri="87dfff20-f459-42e1-a410-f71f9cbbbb95"/>
  </ds:schemaRefs>
</ds:datastoreItem>
</file>

<file path=customXml/itemProps2.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F1055568-D3E7-4F2B-B15B-FC2A33D4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fff20-f459-42e1-a410-f71f9cbbbb95"/>
    <ds:schemaRef ds:uri="ea66d215-0cee-4ed0-b800-2d7c926f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2</TotalTime>
  <Pages>4</Pages>
  <Words>1269</Words>
  <Characters>8496</Characters>
  <Application>Microsoft Office Word</Application>
  <DocSecurity>0</DocSecurity>
  <Lines>193</Lines>
  <Paragraphs>93</Paragraphs>
  <ScaleCrop>false</ScaleCrop>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Management Accountant - Growth Job Description</dc:title>
  <dc:creator>Harry Bond</dc:creator>
  <cp:lastModifiedBy>Harry Bond</cp:lastModifiedBy>
  <cp:revision>4</cp:revision>
  <dcterms:created xsi:type="dcterms:W3CDTF">2026-10-13T09:01:00Z</dcterms:created>
  <dcterms:modified xsi:type="dcterms:W3CDTF">2026-10-13T09:02:00Z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0x0101008D9895169214C64A90BB82D85BA0731A</vt:lpwstr>
  </property>
  <property fmtid="{D5CDD505-2E9C-101B-9397-08002B2CF9AE}" pid="3" name="GrammarlyDocumentId">
    <vt:lpwstr>190e7992-4976-4574-8e29-0a635288c046</vt:lpwstr>
  </property>
  <property fmtid="{D5CDD505-2E9C-101B-9397-08002B2CF9AE}" pid="4" name="MediaServiceImageTags">
    <vt:lpwstr/>
  </property>
  <property fmtid="{D5CDD505-2E9C-101B-9397-08002B2CF9AE}" pid="5" name="docLang">
    <vt:lpwstr>en</vt:lpwstr>
  </property>
</Properties>
</file>