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5000" w:type="pct"/>
        <w:tblLook w:val="0600" w:firstRow="0" w:lastRow="0" w:firstColumn="0" w:lastColumn="0" w:noHBand="1" w:noVBand="1"/>
        <w:tblDescription w:val="Layout table"/>
      </w:tblPr>
      <w:tblGrid>
        <w:gridCol w:w="9026"/>
      </w:tblGrid>
      <w:tr w:rsidR="00CB0809" w:rsidTr="004929EF" w14:paraId="2376709A" w14:textId="77777777">
        <w:trPr>
          <w:trHeight w:val="1077"/>
        </w:trPr>
        <w:tc>
          <w:tcPr>
            <w:tcW w:w="9026" w:type="dxa"/>
          </w:tcPr>
          <w:p w:rsidR="00CB0809" w:rsidP="00CF4773" w:rsidRDefault="00CB0809" w14:paraId="33A6DCEE" w14:textId="77777777">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00721EA4" w:rsidP="00721EA4" w:rsidRDefault="00721EA4" w14:paraId="4C72DB9E" w14:textId="77777777">
      <w:pPr>
        <w:rPr>
          <w:rFonts w:ascii="Lato" w:hAnsi="Lato"/>
          <w:lang w:val="en-GB"/>
        </w:rPr>
      </w:pPr>
    </w:p>
    <w:p w:rsidR="00721EA4" w:rsidP="00721EA4" w:rsidRDefault="00721EA4" w14:paraId="56883CA2" w14:textId="77777777">
      <w:pPr>
        <w:rPr>
          <w:rFonts w:ascii="Lato" w:hAnsi="Lato"/>
          <w:lang w:val="en-GB"/>
        </w:rPr>
      </w:pPr>
    </w:p>
    <w:p w:rsidRPr="00721EA4" w:rsidR="00721EA4" w:rsidP="00721EA4" w:rsidRDefault="00721EA4" w14:paraId="3C95EDB5" w14:textId="78B351B1">
      <w:pPr>
        <w:jc w:val="center"/>
        <w:rPr>
          <w:b/>
          <w:bCs/>
          <w:color w:val="345DAE"/>
          <w:sz w:val="72"/>
          <w:szCs w:val="72"/>
        </w:rPr>
      </w:pPr>
      <w:r w:rsidRPr="00721EA4">
        <w:rPr>
          <w:rFonts w:ascii="Lato" w:hAnsi="Lato"/>
          <w:b/>
          <w:bCs/>
          <w:color w:val="345DAE"/>
          <w:sz w:val="36"/>
          <w:szCs w:val="36"/>
          <w:lang w:val="en-GB"/>
        </w:rPr>
        <w:t>Job Description</w:t>
      </w:r>
    </w:p>
    <w:p w:rsidR="00721EA4" w:rsidP="5E22A6F1" w:rsidRDefault="00721EA4" w14:paraId="458FBDFD" w14:textId="4A04736D">
      <w:pPr>
        <w:pStyle w:val="Heading2"/>
        <w:suppressLineNumbers w:val="0"/>
        <w:bidi w:val="0"/>
        <w:spacing w:before="120" w:beforeAutospacing="off" w:after="0" w:afterAutospacing="off" w:line="276" w:lineRule="auto"/>
        <w:ind w:left="0" w:right="0"/>
        <w:jc w:val="left"/>
      </w:pPr>
      <w:r w:rsidRPr="5E22A6F1" w:rsidR="00721EA4">
        <w:rPr>
          <w:rFonts w:ascii="Lato" w:hAnsi="Lato"/>
          <w:lang w:val="en-GB"/>
        </w:rPr>
        <w:t xml:space="preserve">Job </w:t>
      </w:r>
      <w:r w:rsidRPr="5E22A6F1" w:rsidR="00B75B07">
        <w:rPr>
          <w:rFonts w:ascii="Lato" w:hAnsi="Lato"/>
          <w:lang w:val="en-GB"/>
        </w:rPr>
        <w:t>Title</w:t>
      </w:r>
      <w:r w:rsidRPr="5E22A6F1" w:rsidR="00B75B07">
        <w:rPr>
          <w:rFonts w:ascii="Lato" w:hAnsi="Lato"/>
          <w:lang w:val="en-GB"/>
        </w:rPr>
        <w:t>:</w:t>
      </w:r>
      <w:r w:rsidRPr="5E22A6F1" w:rsidR="006557D0">
        <w:rPr>
          <w:rFonts w:ascii="Lato" w:hAnsi="Lato"/>
          <w:lang w:val="en-GB"/>
        </w:rPr>
        <w:t xml:space="preserve">    </w:t>
      </w:r>
      <w:r w:rsidRPr="5E22A6F1" w:rsidR="39EB3FB8">
        <w:rPr>
          <w:rFonts w:ascii="Lato" w:hAnsi="Lato"/>
          <w:lang w:val="en-GB"/>
        </w:rPr>
        <w:t>Nurse</w:t>
      </w:r>
    </w:p>
    <w:p w:rsidR="008B350E" w:rsidP="006557D0" w:rsidRDefault="008B350E" w14:paraId="23BF797E" w14:textId="77777777">
      <w:pPr>
        <w:pStyle w:val="Heading2"/>
        <w:spacing w:line="276" w:lineRule="auto"/>
        <w:rPr>
          <w:rFonts w:ascii="Lato" w:hAnsi="Lato"/>
          <w:lang w:val="en-GB"/>
        </w:rPr>
      </w:pPr>
    </w:p>
    <w:p w:rsidRPr="006557D0" w:rsidR="006557D0" w:rsidP="006557D0" w:rsidRDefault="004E366E" w14:paraId="7AC508EF" w14:textId="531A6EBE">
      <w:pPr>
        <w:pStyle w:val="Heading2"/>
        <w:spacing w:line="276" w:lineRule="auto"/>
        <w:rPr>
          <w:rFonts w:ascii="Lato" w:hAnsi="Lato"/>
          <w:b/>
          <w:bCs/>
          <w:sz w:val="22"/>
          <w:szCs w:val="22"/>
          <w:lang w:val="en-GB"/>
        </w:rPr>
      </w:pPr>
      <w:r>
        <w:rPr>
          <w:rFonts w:ascii="Lato" w:hAnsi="Lato"/>
          <w:lang w:val="en-GB"/>
        </w:rPr>
        <w:t>Reporting T</w:t>
      </w:r>
      <w:r w:rsidR="006557D0">
        <w:rPr>
          <w:rFonts w:ascii="Lato" w:hAnsi="Lato"/>
          <w:lang w:val="en-GB"/>
        </w:rPr>
        <w:t>o:</w:t>
      </w:r>
      <w:r w:rsidRPr="00F55AB9" w:rsidR="006557D0">
        <w:rPr>
          <w:rFonts w:ascii="Lato" w:hAnsi="Lato"/>
          <w:lang w:val="en-GB"/>
        </w:rPr>
        <w:t xml:space="preserve"> </w:t>
      </w:r>
      <w:r w:rsidRPr="00F55AB9" w:rsidR="00E006AB">
        <w:rPr>
          <w:rFonts w:ascii="Lato" w:hAnsi="Lato"/>
          <w:lang w:val="en-GB"/>
        </w:rPr>
        <w:t>Headteacher</w:t>
      </w:r>
    </w:p>
    <w:p w:rsidR="004E366E" w:rsidP="004E366E" w:rsidRDefault="004E366E" w14:paraId="3BB9F9C3" w14:textId="73F4AB29">
      <w:pPr>
        <w:pStyle w:val="Heading2"/>
        <w:spacing w:line="276" w:lineRule="auto"/>
        <w:rPr>
          <w:rFonts w:ascii="Lato" w:hAnsi="Lato"/>
          <w:lang w:val="en-GB"/>
        </w:rPr>
      </w:pPr>
    </w:p>
    <w:p w:rsidR="004E366E" w:rsidP="004E366E" w:rsidRDefault="004E366E" w14:paraId="30BE5257" w14:textId="27C93B55">
      <w:pPr>
        <w:pStyle w:val="Heading2"/>
        <w:spacing w:line="276" w:lineRule="auto"/>
        <w:rPr>
          <w:rFonts w:ascii="Lato" w:hAnsi="Lato"/>
          <w:lang w:val="en-GB"/>
        </w:rPr>
      </w:pPr>
      <w:r>
        <w:rPr>
          <w:rFonts w:ascii="Lato" w:hAnsi="Lato"/>
          <w:lang w:val="en-GB"/>
        </w:rPr>
        <w:t>Location</w:t>
      </w:r>
      <w:r w:rsidR="00F20DC4">
        <w:rPr>
          <w:rFonts w:ascii="Lato" w:hAnsi="Lato"/>
          <w:lang w:val="en-GB"/>
        </w:rPr>
        <w:t>:</w:t>
      </w:r>
      <w:r w:rsidR="006557D0">
        <w:rPr>
          <w:rFonts w:ascii="Lato" w:hAnsi="Lato"/>
          <w:lang w:val="en-GB"/>
        </w:rPr>
        <w:t xml:space="preserve"> </w:t>
      </w:r>
      <w:r w:rsidRPr="002C231B" w:rsidR="002C231B">
        <w:rPr>
          <w:rFonts w:ascii="Lato" w:hAnsi="Lato"/>
          <w:lang w:val="en-GB"/>
        </w:rPr>
        <w:t>Craig-Y-Parc School, Pentyrch, Cardiff, CF15 9NB</w:t>
      </w:r>
    </w:p>
    <w:p w:rsidRPr="002C231B" w:rsidR="008B350E" w:rsidP="008B350E" w:rsidRDefault="008B350E" w14:paraId="34703AB2" w14:textId="77777777">
      <w:pPr>
        <w:pStyle w:val="Heading3"/>
        <w:spacing w:after="200"/>
        <w:rPr>
          <w:rFonts w:ascii="Lato" w:hAnsi="Lato"/>
          <w:color w:val="ED7422" w:themeColor="accent2"/>
          <w:lang w:val="en-GB"/>
        </w:rPr>
      </w:pPr>
    </w:p>
    <w:p w:rsidRPr="00721EA4" w:rsidR="00721EA4" w:rsidP="00721EA4" w:rsidRDefault="00721EA4" w14:paraId="7B3B2F4D" w14:textId="77777777">
      <w:pPr>
        <w:pStyle w:val="Heading1"/>
        <w:spacing w:line="276" w:lineRule="auto"/>
        <w:rPr>
          <w:rFonts w:ascii="Lato" w:hAnsi="Lato"/>
          <w:color w:val="345DAE"/>
          <w:lang w:val="en-GB"/>
        </w:rPr>
      </w:pPr>
      <w:r w:rsidRPr="00721EA4">
        <w:rPr>
          <w:rFonts w:ascii="Lato" w:hAnsi="Lato"/>
          <w:color w:val="345DAE"/>
          <w:lang w:val="en-GB"/>
        </w:rPr>
        <w:t>Job Overview</w:t>
      </w:r>
    </w:p>
    <w:p w:rsidR="002C231B" w:rsidP="002C231B" w:rsidRDefault="002C231B" w14:paraId="5BA1E26B" w14:textId="77777777">
      <w:pPr>
        <w:rPr>
          <w:color w:val="202124"/>
          <w:sz w:val="24"/>
          <w:szCs w:val="24"/>
          <w:highlight w:val="white"/>
        </w:rPr>
      </w:pPr>
    </w:p>
    <w:p w:rsidRPr="00B75B07" w:rsidR="002C231B" w:rsidP="002C231B" w:rsidRDefault="002C231B" w14:paraId="47CA19AD" w14:textId="5D5A8BE0">
      <w:pPr>
        <w:rPr>
          <w:rFonts w:cstheme="minorHAnsi"/>
          <w:color w:val="2D2D2D"/>
          <w:sz w:val="24"/>
          <w:szCs w:val="24"/>
        </w:rPr>
      </w:pPr>
      <w:r w:rsidRPr="00B75B07">
        <w:rPr>
          <w:rFonts w:cstheme="minorHAnsi"/>
          <w:color w:val="202124"/>
          <w:sz w:val="24"/>
          <w:szCs w:val="24"/>
          <w:highlight w:val="white"/>
        </w:rPr>
        <w:t xml:space="preserve">An exciting opportunity has become available for a </w:t>
      </w:r>
      <w:r w:rsidRPr="00B75B07">
        <w:rPr>
          <w:rFonts w:cstheme="minorHAnsi"/>
          <w:color w:val="202124"/>
          <w:sz w:val="24"/>
          <w:szCs w:val="24"/>
          <w:highlight w:val="white"/>
          <w:lang w:val="en-GB"/>
        </w:rPr>
        <w:t>paediatric</w:t>
      </w:r>
      <w:r w:rsidRPr="00B75B07">
        <w:rPr>
          <w:rFonts w:cstheme="minorHAnsi"/>
          <w:color w:val="202124"/>
          <w:sz w:val="24"/>
          <w:szCs w:val="24"/>
          <w:highlight w:val="white"/>
        </w:rPr>
        <w:t xml:space="preserve"> Occupational Therapist at Craig-y-Parc independent school. </w:t>
      </w:r>
    </w:p>
    <w:p w:rsidRPr="00B75B07" w:rsidR="002C231B" w:rsidP="002C231B" w:rsidRDefault="002C231B" w14:paraId="74E0284B" w14:textId="1DE56F6C">
      <w:pPr>
        <w:rPr>
          <w:rFonts w:cstheme="minorHAnsi"/>
          <w:color w:val="2D2D2D"/>
          <w:sz w:val="24"/>
          <w:szCs w:val="24"/>
        </w:rPr>
      </w:pPr>
      <w:r w:rsidRPr="00B75B07">
        <w:rPr>
          <w:rFonts w:cstheme="minorHAnsi"/>
          <w:color w:val="2D2D2D"/>
          <w:sz w:val="24"/>
          <w:szCs w:val="24"/>
        </w:rPr>
        <w:t xml:space="preserve">Craig-y-Parc school provides education for pupils aged 3-19 years with physical and sensory disabilities, complex needs such as cerebral palsy, epilepsy, and a wide range of additional learning needs. We work closely with the pupils, parents, families and other carers and professionals, creating an environment where learning, ability, independence, and success are central to all that we do. </w:t>
      </w:r>
    </w:p>
    <w:p w:rsidRPr="00B75B07" w:rsidR="002C231B" w:rsidP="002C231B" w:rsidRDefault="002C231B" w14:paraId="5676BD81" w14:textId="77777777">
      <w:pPr>
        <w:rPr>
          <w:rFonts w:cstheme="minorHAnsi"/>
          <w:color w:val="202124"/>
          <w:sz w:val="24"/>
          <w:szCs w:val="24"/>
          <w:highlight w:val="white"/>
        </w:rPr>
      </w:pPr>
    </w:p>
    <w:p w:rsidRPr="00B75B07" w:rsidR="002C231B" w:rsidP="002C231B" w:rsidRDefault="002C231B" w14:paraId="6BB0D422" w14:textId="69592D73">
      <w:pPr>
        <w:rPr>
          <w:rFonts w:cstheme="minorHAnsi"/>
          <w:color w:val="202124"/>
          <w:sz w:val="24"/>
          <w:szCs w:val="24"/>
          <w:highlight w:val="white"/>
        </w:rPr>
      </w:pPr>
      <w:r w:rsidRPr="00B75B07">
        <w:rPr>
          <w:rFonts w:cstheme="minorHAnsi"/>
          <w:noProof/>
          <w:sz w:val="24"/>
          <w:szCs w:val="24"/>
          <w:lang w:val="en-GB" w:bidi="en-GB"/>
        </w:rPr>
        <w:drawing>
          <wp:anchor distT="0" distB="0" distL="114300" distR="114300" simplePos="0" relativeHeight="251658240" behindDoc="0" locked="0" layoutInCell="1" allowOverlap="1" wp14:anchorId="29D9E72C" wp14:editId="16A17D92">
            <wp:simplePos x="0" y="0"/>
            <wp:positionH relativeFrom="column">
              <wp:posOffset>3502660</wp:posOffset>
            </wp:positionH>
            <wp:positionV relativeFrom="paragraph">
              <wp:posOffset>42545</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rsidRPr="00B75B07" w:rsidR="002C231B" w:rsidP="002C231B" w:rsidRDefault="002C231B" w14:paraId="6191BF87" w14:textId="088D0FF7">
      <w:pPr>
        <w:rPr>
          <w:rFonts w:cstheme="minorHAnsi"/>
          <w:color w:val="202124"/>
          <w:sz w:val="24"/>
          <w:szCs w:val="24"/>
          <w:highlight w:val="white"/>
        </w:rPr>
      </w:pPr>
    </w:p>
    <w:p w:rsidRPr="00B75B07" w:rsidR="002C231B" w:rsidP="002C231B" w:rsidRDefault="002C231B" w14:paraId="188E08E5" w14:textId="6596E843">
      <w:pPr>
        <w:rPr>
          <w:rFonts w:cstheme="minorHAnsi"/>
          <w:color w:val="202124"/>
          <w:sz w:val="24"/>
          <w:szCs w:val="24"/>
          <w:highlight w:val="white"/>
        </w:rPr>
      </w:pPr>
    </w:p>
    <w:p w:rsidRPr="00B75B07" w:rsidR="002C231B" w:rsidP="002C231B" w:rsidRDefault="002C231B" w14:paraId="10593824" w14:textId="5EA54BC7">
      <w:pPr>
        <w:rPr>
          <w:rFonts w:cstheme="minorHAnsi"/>
          <w:color w:val="202124"/>
          <w:sz w:val="24"/>
          <w:szCs w:val="24"/>
          <w:highlight w:val="white"/>
        </w:rPr>
      </w:pPr>
    </w:p>
    <w:p w:rsidRPr="00B75B07" w:rsidR="002C231B" w:rsidP="002C231B" w:rsidRDefault="002C231B" w14:paraId="543C8ECB" w14:textId="77777777">
      <w:pPr>
        <w:rPr>
          <w:rFonts w:cstheme="minorHAnsi"/>
          <w:color w:val="202124"/>
          <w:sz w:val="24"/>
          <w:szCs w:val="24"/>
          <w:highlight w:val="white"/>
        </w:rPr>
      </w:pPr>
    </w:p>
    <w:p w:rsidRPr="00B75B07" w:rsidR="002C231B" w:rsidP="002C231B" w:rsidRDefault="002C231B" w14:paraId="2450EC3C" w14:textId="0FF56551">
      <w:pPr>
        <w:rPr>
          <w:rFonts w:cstheme="minorHAnsi"/>
          <w:color w:val="202124"/>
          <w:sz w:val="24"/>
          <w:szCs w:val="24"/>
          <w:highlight w:val="white"/>
        </w:rPr>
      </w:pPr>
      <w:r w:rsidRPr="00B75B07">
        <w:rPr>
          <w:rFonts w:cstheme="minorHAnsi"/>
          <w:color w:val="202124"/>
          <w:sz w:val="24"/>
          <w:szCs w:val="24"/>
          <w:highlight w:val="white"/>
        </w:rPr>
        <w:t>Our mission is to provide a specialised service through a holistic approach incorporating best practice in education, therapy, and care.</w:t>
      </w:r>
    </w:p>
    <w:p w:rsidRPr="00B75B07" w:rsidR="00721EA4" w:rsidP="00721EA4" w:rsidRDefault="00721EA4" w14:paraId="1D5F452E" w14:textId="5A37A8F5">
      <w:pPr>
        <w:pStyle w:val="Heading3"/>
        <w:spacing w:after="200"/>
        <w:rPr>
          <w:rFonts w:asciiTheme="minorHAnsi" w:hAnsiTheme="minorHAnsi" w:cstheme="minorHAnsi"/>
          <w:color w:val="auto"/>
          <w:sz w:val="24"/>
          <w:szCs w:val="24"/>
          <w:lang w:val="en-GB"/>
        </w:rPr>
      </w:pPr>
    </w:p>
    <w:p w:rsidRPr="00B75B07" w:rsidR="00721EA4" w:rsidP="00B75B07" w:rsidRDefault="00721EA4" w14:paraId="3E1B1E99" w14:textId="2AC30C5B">
      <w:pPr>
        <w:pStyle w:val="Heading2"/>
        <w:rPr>
          <w:rFonts w:ascii="Lato" w:hAnsi="Lato"/>
          <w:sz w:val="40"/>
          <w:szCs w:val="40"/>
        </w:rPr>
      </w:pPr>
      <w:r w:rsidRPr="00B75B07">
        <w:rPr>
          <w:rFonts w:ascii="Lato" w:hAnsi="Lato"/>
          <w:sz w:val="40"/>
          <w:szCs w:val="40"/>
        </w:rPr>
        <w:t>Job Responsibilities:</w:t>
      </w:r>
    </w:p>
    <w:p w:rsidRPr="002C231B" w:rsidR="002C231B" w:rsidP="002C231B" w:rsidRDefault="002C231B" w14:paraId="731C4D07" w14:textId="51848541">
      <w:pPr>
        <w:rPr>
          <w:rFonts w:cstheme="minorHAnsi"/>
          <w:b/>
          <w:sz w:val="24"/>
          <w:szCs w:val="24"/>
          <w:lang w:val="en-GB"/>
        </w:rPr>
      </w:pPr>
    </w:p>
    <w:p w:rsidRPr="002C231B" w:rsidR="002C231B" w:rsidP="002C231B" w:rsidRDefault="002C231B" w14:paraId="1FC3FB7B" w14:textId="77777777">
      <w:pPr>
        <w:rPr>
          <w:rFonts w:cstheme="minorHAnsi"/>
          <w:b/>
          <w:sz w:val="24"/>
          <w:szCs w:val="24"/>
          <w:lang w:val="en-GB"/>
        </w:rPr>
      </w:pPr>
      <w:r w:rsidRPr="002C231B">
        <w:rPr>
          <w:rFonts w:cstheme="minorHAnsi"/>
          <w:b/>
          <w:sz w:val="24"/>
          <w:szCs w:val="24"/>
          <w:lang w:val="en-GB"/>
        </w:rPr>
        <w:t>Key Tasks</w:t>
      </w:r>
    </w:p>
    <w:p w:rsidRPr="002C231B" w:rsidR="002C231B" w:rsidP="002C231B" w:rsidRDefault="002C231B" w14:paraId="3C9373ED" w14:textId="762CA0BB">
      <w:pPr>
        <w:numPr>
          <w:ilvl w:val="0"/>
          <w:numId w:val="21"/>
        </w:numPr>
        <w:rPr>
          <w:rFonts w:cstheme="minorHAnsi"/>
          <w:sz w:val="24"/>
          <w:szCs w:val="24"/>
          <w:lang w:val="en-GB"/>
        </w:rPr>
      </w:pPr>
      <w:r w:rsidRPr="002C231B">
        <w:rPr>
          <w:rFonts w:cstheme="minorHAnsi"/>
          <w:sz w:val="24"/>
          <w:szCs w:val="24"/>
          <w:lang w:val="en-GB"/>
        </w:rPr>
        <w:t xml:space="preserve">Undertake assessment and care planning, promoting function and independence in pupils to enable and support their learning </w:t>
      </w:r>
      <w:r w:rsidRPr="00B75B07" w:rsidR="00B75B07">
        <w:rPr>
          <w:rFonts w:cstheme="minorHAnsi"/>
          <w:sz w:val="24"/>
          <w:szCs w:val="24"/>
          <w:lang w:val="en-GB"/>
        </w:rPr>
        <w:t>needs.</w:t>
      </w:r>
    </w:p>
    <w:p w:rsidRPr="002C231B" w:rsidR="002C231B" w:rsidP="002C231B" w:rsidRDefault="002C231B" w14:paraId="7FD3278E" w14:textId="7292D81A">
      <w:pPr>
        <w:numPr>
          <w:ilvl w:val="0"/>
          <w:numId w:val="21"/>
        </w:numPr>
        <w:rPr>
          <w:rFonts w:cstheme="minorHAnsi"/>
          <w:sz w:val="24"/>
          <w:szCs w:val="24"/>
          <w:lang w:val="en-GB"/>
        </w:rPr>
      </w:pPr>
      <w:r w:rsidRPr="002C231B">
        <w:rPr>
          <w:rFonts w:cstheme="minorHAnsi"/>
          <w:sz w:val="24"/>
          <w:szCs w:val="24"/>
          <w:lang w:val="en-GB"/>
        </w:rPr>
        <w:t xml:space="preserve">To be responsible for the day-to-day implementation of agreed occupational therapy aims and programmes that reflect the ethos of the </w:t>
      </w:r>
      <w:r w:rsidRPr="00B75B07" w:rsidR="00B75B07">
        <w:rPr>
          <w:rFonts w:cstheme="minorHAnsi"/>
          <w:sz w:val="24"/>
          <w:szCs w:val="24"/>
          <w:lang w:val="en-GB"/>
        </w:rPr>
        <w:t>school.</w:t>
      </w:r>
    </w:p>
    <w:p w:rsidRPr="002C231B" w:rsidR="002C231B" w:rsidP="002C231B" w:rsidRDefault="002C231B" w14:paraId="62A17855" w14:textId="14910B6C">
      <w:pPr>
        <w:numPr>
          <w:ilvl w:val="0"/>
          <w:numId w:val="21"/>
        </w:numPr>
        <w:rPr>
          <w:rFonts w:cstheme="minorHAnsi"/>
          <w:sz w:val="24"/>
          <w:szCs w:val="24"/>
          <w:lang w:val="en-GB"/>
        </w:rPr>
      </w:pPr>
      <w:r w:rsidRPr="002C231B">
        <w:rPr>
          <w:rFonts w:cstheme="minorHAnsi"/>
          <w:sz w:val="24"/>
          <w:szCs w:val="24"/>
          <w:lang w:val="en-GB"/>
        </w:rPr>
        <w:t xml:space="preserve">To work as a member of a multidisciplinary team and communicate effectively, in a timely and appropriate manner with colleagues, pupils and </w:t>
      </w:r>
      <w:r w:rsidRPr="00B75B07" w:rsidR="00B75B07">
        <w:rPr>
          <w:rFonts w:cstheme="minorHAnsi"/>
          <w:sz w:val="24"/>
          <w:szCs w:val="24"/>
          <w:lang w:val="en-GB"/>
        </w:rPr>
        <w:t>families.</w:t>
      </w:r>
      <w:r w:rsidRPr="002C231B">
        <w:rPr>
          <w:rFonts w:cstheme="minorHAnsi"/>
          <w:sz w:val="24"/>
          <w:szCs w:val="24"/>
          <w:lang w:val="en-GB"/>
        </w:rPr>
        <w:t xml:space="preserve"> </w:t>
      </w:r>
    </w:p>
    <w:p w:rsidRPr="002C231B" w:rsidR="002C231B" w:rsidP="002C231B" w:rsidRDefault="002C231B" w14:paraId="6D6504B4" w14:textId="577961DE">
      <w:pPr>
        <w:numPr>
          <w:ilvl w:val="0"/>
          <w:numId w:val="21"/>
        </w:numPr>
        <w:rPr>
          <w:rFonts w:cstheme="minorHAnsi"/>
          <w:sz w:val="24"/>
          <w:szCs w:val="24"/>
          <w:lang w:val="en-GB"/>
        </w:rPr>
      </w:pPr>
      <w:r w:rsidRPr="002C231B">
        <w:rPr>
          <w:rFonts w:cstheme="minorHAnsi"/>
          <w:sz w:val="24"/>
          <w:szCs w:val="24"/>
          <w:lang w:val="en-GB"/>
        </w:rPr>
        <w:t xml:space="preserve">To make sound and well-reasoned equipment and resource recommendations that support optimum use of the </w:t>
      </w:r>
      <w:r w:rsidRPr="00B75B07" w:rsidR="00B75B07">
        <w:rPr>
          <w:rFonts w:cstheme="minorHAnsi"/>
          <w:sz w:val="24"/>
          <w:szCs w:val="24"/>
          <w:lang w:val="en-GB"/>
        </w:rPr>
        <w:t>budget.</w:t>
      </w:r>
    </w:p>
    <w:p w:rsidRPr="002C231B" w:rsidR="002C231B" w:rsidP="002C231B" w:rsidRDefault="002C231B" w14:paraId="6F6A4B41" w14:textId="31D0F0B2">
      <w:pPr>
        <w:numPr>
          <w:ilvl w:val="0"/>
          <w:numId w:val="21"/>
        </w:numPr>
        <w:rPr>
          <w:rFonts w:cstheme="minorHAnsi"/>
          <w:sz w:val="24"/>
          <w:szCs w:val="24"/>
          <w:lang w:val="en-GB"/>
        </w:rPr>
      </w:pPr>
      <w:r w:rsidRPr="002C231B">
        <w:rPr>
          <w:rFonts w:cstheme="minorHAnsi"/>
          <w:sz w:val="24"/>
          <w:szCs w:val="24"/>
          <w:lang w:val="en-GB"/>
        </w:rPr>
        <w:t xml:space="preserve">Promote function and optimal participation, enabling children and young people to access the curriculum and </w:t>
      </w:r>
      <w:r w:rsidRPr="00B75B07" w:rsidR="00B75B07">
        <w:rPr>
          <w:rFonts w:cstheme="minorHAnsi"/>
          <w:sz w:val="24"/>
          <w:szCs w:val="24"/>
          <w:lang w:val="en-GB"/>
        </w:rPr>
        <w:t>environment.</w:t>
      </w:r>
    </w:p>
    <w:p w:rsidRPr="002C231B" w:rsidR="002C231B" w:rsidP="002C231B" w:rsidRDefault="002C231B" w14:paraId="5BD5E271" w14:textId="51C8EF52">
      <w:pPr>
        <w:numPr>
          <w:ilvl w:val="0"/>
          <w:numId w:val="21"/>
        </w:numPr>
        <w:rPr>
          <w:rFonts w:cstheme="minorHAnsi"/>
          <w:sz w:val="24"/>
          <w:szCs w:val="24"/>
          <w:lang w:val="en-GB"/>
        </w:rPr>
      </w:pPr>
      <w:r w:rsidRPr="002C231B">
        <w:rPr>
          <w:rFonts w:cstheme="minorHAnsi"/>
          <w:sz w:val="24"/>
          <w:szCs w:val="24"/>
          <w:lang w:val="en-GB"/>
        </w:rPr>
        <w:t xml:space="preserve">In conjunction with the physiotherapist, take responsibility for postural management and positioning within the </w:t>
      </w:r>
      <w:r w:rsidRPr="00B75B07" w:rsidR="00B75B07">
        <w:rPr>
          <w:rFonts w:cstheme="minorHAnsi"/>
          <w:sz w:val="24"/>
          <w:szCs w:val="24"/>
          <w:lang w:val="en-GB"/>
        </w:rPr>
        <w:t>school –</w:t>
      </w:r>
      <w:r w:rsidRPr="002C231B">
        <w:rPr>
          <w:rFonts w:cstheme="minorHAnsi"/>
          <w:sz w:val="24"/>
          <w:szCs w:val="24"/>
          <w:lang w:val="en-GB"/>
        </w:rPr>
        <w:t xml:space="preserve"> including reviewing seating assessments, advising regarding positioning for a range of activities and ensuring the availability of appropriate </w:t>
      </w:r>
      <w:r w:rsidRPr="00B75B07" w:rsidR="00B75B07">
        <w:rPr>
          <w:rFonts w:cstheme="minorHAnsi"/>
          <w:sz w:val="24"/>
          <w:szCs w:val="24"/>
          <w:lang w:val="en-GB"/>
        </w:rPr>
        <w:t>equipment.</w:t>
      </w:r>
    </w:p>
    <w:p w:rsidRPr="002C231B" w:rsidR="002C231B" w:rsidP="002C231B" w:rsidRDefault="002C231B" w14:paraId="375CDD32" w14:textId="47280AE7">
      <w:pPr>
        <w:numPr>
          <w:ilvl w:val="0"/>
          <w:numId w:val="21"/>
        </w:numPr>
        <w:rPr>
          <w:rFonts w:cstheme="minorHAnsi"/>
          <w:sz w:val="24"/>
          <w:szCs w:val="24"/>
          <w:lang w:val="en-GB"/>
        </w:rPr>
      </w:pPr>
      <w:r w:rsidRPr="002C231B">
        <w:rPr>
          <w:rFonts w:cstheme="minorHAnsi"/>
          <w:sz w:val="24"/>
          <w:szCs w:val="24"/>
          <w:lang w:val="en-GB"/>
        </w:rPr>
        <w:t xml:space="preserve">Working closely with the teaching team to plan appropriate play interventions within the curriculum to build on and maintain existing functional skills and promote </w:t>
      </w:r>
      <w:r w:rsidRPr="00B75B07" w:rsidR="00B75B07">
        <w:rPr>
          <w:rFonts w:cstheme="minorHAnsi"/>
          <w:sz w:val="24"/>
          <w:szCs w:val="24"/>
          <w:lang w:val="en-GB"/>
        </w:rPr>
        <w:t>independence.</w:t>
      </w:r>
    </w:p>
    <w:p w:rsidRPr="002C231B" w:rsidR="002C231B" w:rsidP="002C231B" w:rsidRDefault="002C231B" w14:paraId="009EA055" w14:textId="77777777">
      <w:pPr>
        <w:rPr>
          <w:rFonts w:cstheme="minorHAnsi"/>
          <w:sz w:val="24"/>
          <w:szCs w:val="24"/>
          <w:lang w:val="en-GB"/>
        </w:rPr>
      </w:pPr>
      <w:r w:rsidRPr="002C231B">
        <w:rPr>
          <w:rFonts w:cstheme="minorHAnsi"/>
          <w:b/>
          <w:sz w:val="24"/>
          <w:szCs w:val="24"/>
          <w:lang w:val="en-GB"/>
        </w:rPr>
        <w:lastRenderedPageBreak/>
        <w:t>Personal Development:</w:t>
      </w:r>
    </w:p>
    <w:p w:rsidRPr="002C231B" w:rsidR="002C231B" w:rsidP="002C231B" w:rsidRDefault="002C231B" w14:paraId="60799633" w14:textId="3EE2E37C">
      <w:pPr>
        <w:numPr>
          <w:ilvl w:val="0"/>
          <w:numId w:val="22"/>
        </w:numPr>
        <w:rPr>
          <w:rFonts w:cstheme="minorHAnsi"/>
          <w:sz w:val="24"/>
          <w:szCs w:val="24"/>
          <w:lang w:val="en-GB"/>
        </w:rPr>
      </w:pPr>
      <w:r w:rsidRPr="002C231B">
        <w:rPr>
          <w:rFonts w:cstheme="minorHAnsi"/>
          <w:sz w:val="24"/>
          <w:szCs w:val="24"/>
          <w:lang w:val="en-GB"/>
        </w:rPr>
        <w:t xml:space="preserve">To undertake relevant training appropriate to maintaining and develop the necessary skills and competencies to meet the requirements of the </w:t>
      </w:r>
      <w:r w:rsidRPr="00B75B07" w:rsidR="00B75B07">
        <w:rPr>
          <w:rFonts w:cstheme="minorHAnsi"/>
          <w:sz w:val="24"/>
          <w:szCs w:val="24"/>
          <w:lang w:val="en-GB"/>
        </w:rPr>
        <w:t>role.</w:t>
      </w:r>
      <w:r w:rsidRPr="002C231B">
        <w:rPr>
          <w:rFonts w:cstheme="minorHAnsi"/>
          <w:sz w:val="24"/>
          <w:szCs w:val="24"/>
          <w:lang w:val="en-GB"/>
        </w:rPr>
        <w:t xml:space="preserve"> </w:t>
      </w:r>
    </w:p>
    <w:p w:rsidRPr="002C231B" w:rsidR="002C231B" w:rsidP="002C231B" w:rsidRDefault="002C231B" w14:paraId="3383FAA5" w14:textId="35014CFB">
      <w:pPr>
        <w:numPr>
          <w:ilvl w:val="0"/>
          <w:numId w:val="22"/>
        </w:numPr>
        <w:rPr>
          <w:rFonts w:cstheme="minorHAnsi"/>
          <w:sz w:val="24"/>
          <w:szCs w:val="24"/>
          <w:lang w:val="en-GB"/>
        </w:rPr>
      </w:pPr>
      <w:r w:rsidRPr="002C231B">
        <w:rPr>
          <w:rFonts w:cstheme="minorHAnsi"/>
          <w:sz w:val="24"/>
          <w:szCs w:val="24"/>
          <w:lang w:val="en-GB"/>
        </w:rPr>
        <w:t xml:space="preserve">Share knowledge and skills with </w:t>
      </w:r>
      <w:r w:rsidRPr="00B75B07" w:rsidR="00B75B07">
        <w:rPr>
          <w:rFonts w:cstheme="minorHAnsi"/>
          <w:sz w:val="24"/>
          <w:szCs w:val="24"/>
          <w:lang w:val="en-GB"/>
        </w:rPr>
        <w:t>colleagues.</w:t>
      </w:r>
      <w:r w:rsidRPr="002C231B">
        <w:rPr>
          <w:rFonts w:cstheme="minorHAnsi"/>
          <w:sz w:val="24"/>
          <w:szCs w:val="24"/>
          <w:lang w:val="en-GB"/>
        </w:rPr>
        <w:t xml:space="preserve"> </w:t>
      </w:r>
    </w:p>
    <w:p w:rsidRPr="002C231B" w:rsidR="002C231B" w:rsidP="002C231B" w:rsidRDefault="002C231B" w14:paraId="69336242" w14:textId="77777777">
      <w:pPr>
        <w:numPr>
          <w:ilvl w:val="0"/>
          <w:numId w:val="22"/>
        </w:numPr>
        <w:rPr>
          <w:rFonts w:cstheme="minorHAnsi"/>
          <w:sz w:val="24"/>
          <w:szCs w:val="24"/>
          <w:lang w:val="en-GB"/>
        </w:rPr>
      </w:pPr>
      <w:r w:rsidRPr="002C231B">
        <w:rPr>
          <w:rFonts w:cstheme="minorHAnsi"/>
          <w:sz w:val="24"/>
          <w:szCs w:val="24"/>
          <w:lang w:val="en-GB"/>
        </w:rPr>
        <w:t>Act as a role model for others in line with Craig-y-Parc’s values</w:t>
      </w:r>
    </w:p>
    <w:p w:rsidRPr="002C231B" w:rsidR="002C231B" w:rsidP="002C231B" w:rsidRDefault="002C231B" w14:paraId="734D6167" w14:textId="77777777">
      <w:pPr>
        <w:rPr>
          <w:rFonts w:cstheme="minorHAnsi"/>
          <w:b/>
          <w:sz w:val="24"/>
          <w:szCs w:val="24"/>
          <w:lang w:val="en-GB"/>
        </w:rPr>
      </w:pPr>
      <w:r w:rsidRPr="002C231B">
        <w:rPr>
          <w:rFonts w:cstheme="minorHAnsi"/>
          <w:b/>
          <w:sz w:val="24"/>
          <w:szCs w:val="24"/>
          <w:lang w:val="en-GB"/>
        </w:rPr>
        <w:t>Health, Safety &amp; Wellbeing:</w:t>
      </w:r>
    </w:p>
    <w:p w:rsidRPr="002C231B" w:rsidR="002C231B" w:rsidP="002C231B" w:rsidRDefault="002C231B" w14:paraId="7A9EAE0A" w14:textId="73B920BC">
      <w:pPr>
        <w:numPr>
          <w:ilvl w:val="0"/>
          <w:numId w:val="21"/>
        </w:numPr>
        <w:rPr>
          <w:rFonts w:cstheme="minorHAnsi"/>
          <w:sz w:val="24"/>
          <w:szCs w:val="24"/>
          <w:lang w:val="en-GB"/>
        </w:rPr>
      </w:pPr>
      <w:r w:rsidRPr="002C231B">
        <w:rPr>
          <w:rFonts w:cstheme="minorHAnsi"/>
          <w:sz w:val="24"/>
          <w:szCs w:val="24"/>
          <w:lang w:val="en-GB"/>
        </w:rPr>
        <w:t xml:space="preserve">Ensure the health and safety of staff and </w:t>
      </w:r>
      <w:r w:rsidRPr="00B75B07" w:rsidR="00B75B07">
        <w:rPr>
          <w:rFonts w:cstheme="minorHAnsi"/>
          <w:sz w:val="24"/>
          <w:szCs w:val="24"/>
          <w:lang w:val="en-GB"/>
        </w:rPr>
        <w:t>pupils.</w:t>
      </w:r>
    </w:p>
    <w:p w:rsidRPr="002C231B" w:rsidR="002C231B" w:rsidP="002C231B" w:rsidRDefault="002C231B" w14:paraId="3487BF21" w14:textId="77777777">
      <w:pPr>
        <w:numPr>
          <w:ilvl w:val="0"/>
          <w:numId w:val="21"/>
        </w:numPr>
        <w:rPr>
          <w:rFonts w:cstheme="minorHAnsi"/>
          <w:sz w:val="24"/>
          <w:szCs w:val="24"/>
          <w:lang w:val="en-GB"/>
        </w:rPr>
      </w:pPr>
      <w:r w:rsidRPr="002C231B">
        <w:rPr>
          <w:rFonts w:cstheme="minorHAnsi"/>
          <w:sz w:val="24"/>
          <w:szCs w:val="24"/>
          <w:lang w:val="en-GB"/>
        </w:rPr>
        <w:t>Reporting incidents and accidents in line with procedures</w:t>
      </w:r>
    </w:p>
    <w:p w:rsidRPr="002C231B" w:rsidR="002C231B" w:rsidP="002C231B" w:rsidRDefault="002C231B" w14:paraId="08697A37" w14:textId="50AC32D5">
      <w:pPr>
        <w:numPr>
          <w:ilvl w:val="0"/>
          <w:numId w:val="21"/>
        </w:numPr>
        <w:rPr>
          <w:rFonts w:cstheme="minorHAnsi"/>
          <w:sz w:val="24"/>
          <w:szCs w:val="24"/>
          <w:lang w:val="en-GB"/>
        </w:rPr>
      </w:pPr>
      <w:r w:rsidRPr="002C231B">
        <w:rPr>
          <w:rFonts w:cstheme="minorHAnsi"/>
          <w:sz w:val="24"/>
          <w:szCs w:val="24"/>
          <w:lang w:val="en-GB"/>
        </w:rPr>
        <w:t xml:space="preserve">Monitoring, </w:t>
      </w:r>
      <w:r w:rsidRPr="00B75B07" w:rsidR="00B75B07">
        <w:rPr>
          <w:rFonts w:cstheme="minorHAnsi"/>
          <w:sz w:val="24"/>
          <w:szCs w:val="24"/>
          <w:lang w:val="en-GB"/>
        </w:rPr>
        <w:t>maintaining,</w:t>
      </w:r>
      <w:r w:rsidRPr="002C231B">
        <w:rPr>
          <w:rFonts w:cstheme="minorHAnsi"/>
          <w:sz w:val="24"/>
          <w:szCs w:val="24"/>
          <w:lang w:val="en-GB"/>
        </w:rPr>
        <w:t xml:space="preserve"> and ensuring fit for purpose equipment and environmental </w:t>
      </w:r>
      <w:r w:rsidRPr="00B75B07" w:rsidR="00B75B07">
        <w:rPr>
          <w:rFonts w:cstheme="minorHAnsi"/>
          <w:sz w:val="24"/>
          <w:szCs w:val="24"/>
          <w:lang w:val="en-GB"/>
        </w:rPr>
        <w:t>adaptations.</w:t>
      </w:r>
    </w:p>
    <w:p w:rsidRPr="002C231B" w:rsidR="002C231B" w:rsidP="002C231B" w:rsidRDefault="002C231B" w14:paraId="51823BD0" w14:textId="77777777">
      <w:pPr>
        <w:rPr>
          <w:rFonts w:cstheme="minorHAnsi"/>
          <w:b/>
          <w:sz w:val="24"/>
          <w:szCs w:val="24"/>
          <w:lang w:val="en-GB"/>
        </w:rPr>
      </w:pPr>
      <w:r w:rsidRPr="002C231B">
        <w:rPr>
          <w:rFonts w:cstheme="minorHAnsi"/>
          <w:b/>
          <w:sz w:val="24"/>
          <w:szCs w:val="24"/>
          <w:lang w:val="en-GB"/>
        </w:rPr>
        <w:t>Policies and Procedures:</w:t>
      </w:r>
    </w:p>
    <w:p w:rsidRPr="00B75B07" w:rsidR="00B75B07" w:rsidP="00B75B07" w:rsidRDefault="002C231B" w14:paraId="07BAC448" w14:textId="46558B06">
      <w:pPr>
        <w:numPr>
          <w:ilvl w:val="0"/>
          <w:numId w:val="24"/>
        </w:numPr>
        <w:rPr>
          <w:rFonts w:cstheme="minorHAnsi"/>
          <w:sz w:val="24"/>
          <w:szCs w:val="24"/>
          <w:lang w:val="en-GB"/>
        </w:rPr>
      </w:pPr>
      <w:r w:rsidRPr="002C231B">
        <w:rPr>
          <w:rFonts w:cstheme="minorHAnsi"/>
          <w:sz w:val="24"/>
          <w:szCs w:val="24"/>
          <w:lang w:val="en-GB"/>
        </w:rPr>
        <w:t>Knowing and adhering to data protection policies and procedures and relevant legislation</w:t>
      </w:r>
    </w:p>
    <w:p w:rsidRPr="002C231B" w:rsidR="002C231B" w:rsidP="002C231B" w:rsidRDefault="002C231B" w14:paraId="11DBA495" w14:textId="6EACED44">
      <w:pPr>
        <w:numPr>
          <w:ilvl w:val="0"/>
          <w:numId w:val="23"/>
        </w:numPr>
        <w:rPr>
          <w:rFonts w:cstheme="minorHAnsi"/>
          <w:sz w:val="24"/>
          <w:szCs w:val="24"/>
          <w:lang w:val="en-GB"/>
        </w:rPr>
      </w:pPr>
      <w:r w:rsidRPr="002C231B">
        <w:rPr>
          <w:rFonts w:cstheme="minorHAnsi"/>
          <w:sz w:val="24"/>
          <w:szCs w:val="24"/>
          <w:lang w:val="en-GB"/>
        </w:rPr>
        <w:t>Maintaining high standards of confidentiality at all times</w:t>
      </w:r>
    </w:p>
    <w:p w:rsidR="00B75B07" w:rsidP="002C231B" w:rsidRDefault="002C231B" w14:paraId="3B39F7C5" w14:textId="77777777">
      <w:pPr>
        <w:numPr>
          <w:ilvl w:val="0"/>
          <w:numId w:val="21"/>
        </w:numPr>
        <w:rPr>
          <w:rFonts w:cstheme="minorHAnsi"/>
          <w:sz w:val="24"/>
          <w:szCs w:val="24"/>
          <w:lang w:val="en-GB"/>
        </w:rPr>
      </w:pPr>
      <w:r w:rsidRPr="002C231B">
        <w:rPr>
          <w:rFonts w:cstheme="minorHAnsi"/>
          <w:sz w:val="24"/>
          <w:szCs w:val="24"/>
          <w:lang w:val="en-GB"/>
        </w:rPr>
        <w:t xml:space="preserve">Maintain accurate and clear records and documentation in line with record keeping </w:t>
      </w:r>
      <w:r w:rsidRPr="00B75B07" w:rsidR="00B75B07">
        <w:rPr>
          <w:rFonts w:cstheme="minorHAnsi"/>
          <w:sz w:val="24"/>
          <w:szCs w:val="24"/>
          <w:lang w:val="en-GB"/>
        </w:rPr>
        <w:t>policy.</w:t>
      </w:r>
    </w:p>
    <w:p w:rsidRPr="00B75B07" w:rsidR="00721EA4" w:rsidP="00721EA4" w:rsidRDefault="00B75B07" w14:paraId="0522CD77" w14:textId="59022A7A">
      <w:pPr>
        <w:numPr>
          <w:ilvl w:val="0"/>
          <w:numId w:val="21"/>
        </w:numPr>
        <w:spacing w:after="200"/>
        <w:rPr>
          <w:rFonts w:cstheme="minorHAnsi"/>
          <w:sz w:val="24"/>
          <w:szCs w:val="24"/>
          <w:lang w:val="en-GB"/>
        </w:rPr>
      </w:pPr>
      <w:r w:rsidRPr="00B75B07">
        <w:rPr>
          <w:rFonts w:cstheme="minorHAnsi"/>
          <w:sz w:val="24"/>
          <w:szCs w:val="24"/>
          <w:lang w:val="en-GB"/>
        </w:rPr>
        <w:t>Compliance</w:t>
      </w:r>
      <w:r w:rsidRPr="00B75B07" w:rsidR="002C231B">
        <w:rPr>
          <w:rFonts w:cstheme="minorHAnsi"/>
          <w:sz w:val="24"/>
          <w:szCs w:val="24"/>
          <w:lang w:val="en-GB"/>
        </w:rPr>
        <w:t xml:space="preserve"> with all policies and procedures</w:t>
      </w:r>
      <w:r w:rsidRPr="00B75B07">
        <w:rPr>
          <w:rFonts w:cstheme="minorHAnsi"/>
          <w:sz w:val="24"/>
          <w:szCs w:val="24"/>
          <w:lang w:val="en-GB"/>
        </w:rPr>
        <w:t>.</w:t>
      </w:r>
    </w:p>
    <w:p w:rsidRPr="00B75B07" w:rsidR="00721EA4" w:rsidP="00721EA4" w:rsidRDefault="00721EA4" w14:paraId="13F36D0B" w14:textId="3669686A">
      <w:pPr>
        <w:pStyle w:val="Heading2"/>
        <w:spacing w:line="276" w:lineRule="auto"/>
        <w:rPr>
          <w:rFonts w:asciiTheme="minorHAnsi" w:hAnsiTheme="minorHAnsi" w:cstheme="minorHAnsi"/>
          <w:sz w:val="24"/>
          <w:szCs w:val="24"/>
          <w:lang w:val="en-GB"/>
        </w:rPr>
      </w:pPr>
    </w:p>
    <w:p w:rsidR="00B75B07" w:rsidP="00B75B07" w:rsidRDefault="00B75B07" w14:paraId="47FF5514" w14:textId="77777777">
      <w:pPr>
        <w:pStyle w:val="Heading2"/>
        <w:rPr>
          <w:rFonts w:ascii="Lato" w:hAnsi="Lato"/>
          <w:sz w:val="40"/>
          <w:szCs w:val="40"/>
          <w:lang w:val="en-GB"/>
        </w:rPr>
      </w:pPr>
    </w:p>
    <w:p w:rsidR="00B75B07" w:rsidP="00B75B07" w:rsidRDefault="00B75B07" w14:paraId="3F96A038" w14:textId="77777777">
      <w:pPr>
        <w:pStyle w:val="Heading2"/>
        <w:rPr>
          <w:rFonts w:ascii="Lato" w:hAnsi="Lato"/>
          <w:sz w:val="40"/>
          <w:szCs w:val="40"/>
          <w:lang w:val="en-GB"/>
        </w:rPr>
      </w:pPr>
    </w:p>
    <w:p w:rsidR="00B75B07" w:rsidP="00B75B07" w:rsidRDefault="00B75B07" w14:paraId="1C2EEE0E" w14:textId="77777777">
      <w:pPr>
        <w:pStyle w:val="Heading2"/>
        <w:rPr>
          <w:rFonts w:ascii="Lato" w:hAnsi="Lato"/>
          <w:sz w:val="40"/>
          <w:szCs w:val="40"/>
          <w:lang w:val="en-GB"/>
        </w:rPr>
      </w:pPr>
    </w:p>
    <w:p w:rsidR="00B75B07" w:rsidP="00B75B07" w:rsidRDefault="00B75B07" w14:paraId="7EF3EAF5" w14:textId="77777777">
      <w:pPr>
        <w:pStyle w:val="Heading2"/>
        <w:rPr>
          <w:rFonts w:ascii="Lato" w:hAnsi="Lato"/>
          <w:sz w:val="40"/>
          <w:szCs w:val="40"/>
          <w:lang w:val="en-GB"/>
        </w:rPr>
      </w:pPr>
    </w:p>
    <w:p w:rsidR="00B75B07" w:rsidP="00B75B07" w:rsidRDefault="00B75B07" w14:paraId="34427B9F" w14:textId="77777777">
      <w:pPr>
        <w:pStyle w:val="Heading2"/>
        <w:rPr>
          <w:rFonts w:ascii="Lato" w:hAnsi="Lato"/>
          <w:sz w:val="40"/>
          <w:szCs w:val="40"/>
          <w:lang w:val="en-GB"/>
        </w:rPr>
      </w:pPr>
    </w:p>
    <w:p w:rsidR="00B75B07" w:rsidP="00B75B07" w:rsidRDefault="00B75B07" w14:paraId="4CA8ED01" w14:textId="38175AEC">
      <w:pPr>
        <w:pStyle w:val="Heading2"/>
        <w:rPr>
          <w:rFonts w:ascii="Lato" w:hAnsi="Lato"/>
          <w:sz w:val="40"/>
          <w:szCs w:val="40"/>
          <w:lang w:val="en-GB"/>
        </w:rPr>
      </w:pPr>
    </w:p>
    <w:p w:rsidRPr="00E006AB" w:rsidR="00E006AB" w:rsidP="00E006AB" w:rsidRDefault="00E006AB" w14:paraId="7307D8C9" w14:textId="77777777">
      <w:pPr>
        <w:rPr>
          <w:lang w:val="en-GB"/>
        </w:rPr>
      </w:pPr>
    </w:p>
    <w:p w:rsidR="00B75B07" w:rsidP="00B75B07" w:rsidRDefault="00721EA4" w14:paraId="4C255409" w14:textId="396401E1">
      <w:pPr>
        <w:pStyle w:val="Heading2"/>
        <w:rPr>
          <w:lang w:val="en-GB"/>
        </w:rPr>
      </w:pPr>
      <w:r w:rsidRPr="00B75B07">
        <w:rPr>
          <w:rFonts w:ascii="Lato" w:hAnsi="Lato"/>
          <w:sz w:val="40"/>
          <w:szCs w:val="40"/>
          <w:lang w:val="en-GB"/>
        </w:rPr>
        <w:lastRenderedPageBreak/>
        <w:t>Our Values</w:t>
      </w:r>
    </w:p>
    <w:p w:rsidRPr="00B75B07" w:rsidR="00B75B07" w:rsidP="00B75B07" w:rsidRDefault="00B75B07" w14:paraId="0F94598B" w14:textId="77777777">
      <w:pPr>
        <w:rPr>
          <w:lang w:val="en-GB"/>
        </w:rPr>
      </w:pPr>
    </w:p>
    <w:p w:rsidRPr="00B75B07" w:rsidR="00721EA4" w:rsidP="00721EA4" w:rsidRDefault="00721EA4" w14:paraId="0AE09350" w14:textId="7F3E4445">
      <w:pPr>
        <w:rPr>
          <w:rFonts w:cstheme="minorHAnsi"/>
          <w:sz w:val="24"/>
          <w:szCs w:val="24"/>
          <w:lang w:val="en-GB"/>
        </w:rPr>
      </w:pPr>
      <w:r w:rsidRPr="00B75B07">
        <w:rPr>
          <w:rStyle w:val="wdyuqq"/>
          <w:rFonts w:cstheme="minorHAnsi"/>
          <w:sz w:val="24"/>
          <w:szCs w:val="24"/>
        </w:rPr>
        <w:t>-We are</w:t>
      </w:r>
      <w:r w:rsidRPr="00B75B07">
        <w:rPr>
          <w:rStyle w:val="wdyuqq"/>
          <w:rFonts w:cstheme="minorHAnsi"/>
          <w:b/>
          <w:bCs/>
          <w:sz w:val="24"/>
          <w:szCs w:val="24"/>
        </w:rPr>
        <w:t xml:space="preserve"> </w:t>
      </w:r>
      <w:r w:rsidRPr="00B75B07">
        <w:rPr>
          <w:rStyle w:val="wdyuqq"/>
          <w:rFonts w:cstheme="minorHAnsi"/>
          <w:b/>
          <w:bCs/>
          <w:color w:val="ED7422"/>
          <w:sz w:val="24"/>
          <w:szCs w:val="24"/>
        </w:rPr>
        <w:t>Supportive</w:t>
      </w:r>
      <w:r w:rsidRPr="00B75B07">
        <w:rPr>
          <w:rStyle w:val="wdyuqq"/>
          <w:rFonts w:cstheme="minorHAnsi"/>
          <w:color w:val="345DAE"/>
          <w:sz w:val="24"/>
          <w:szCs w:val="24"/>
        </w:rPr>
        <w:t xml:space="preserve"> </w:t>
      </w:r>
      <w:r w:rsidRPr="00B75B07">
        <w:rPr>
          <w:rStyle w:val="wdyuqq"/>
          <w:rFonts w:cstheme="minorHAnsi"/>
          <w:sz w:val="24"/>
          <w:szCs w:val="24"/>
        </w:rPr>
        <w:t>by promoting opportunities for everyone so they can reach their full potential</w:t>
      </w:r>
    </w:p>
    <w:p w:rsidRPr="00B75B07" w:rsidR="00721EA4" w:rsidP="00721EA4" w:rsidRDefault="00721EA4" w14:paraId="64801EE1" w14:textId="77777777">
      <w:pPr>
        <w:rPr>
          <w:rFonts w:cstheme="minorHAnsi"/>
          <w:sz w:val="24"/>
          <w:szCs w:val="24"/>
          <w:lang w:val="en-GB"/>
        </w:rPr>
      </w:pPr>
      <w:r w:rsidRPr="00B75B07">
        <w:rPr>
          <w:rStyle w:val="wdyuqq"/>
          <w:rFonts w:cstheme="minorHAnsi"/>
          <w:sz w:val="24"/>
          <w:szCs w:val="24"/>
        </w:rPr>
        <w:t xml:space="preserve">-We are very </w:t>
      </w:r>
      <w:r w:rsidRPr="00B75B07">
        <w:rPr>
          <w:rStyle w:val="wdyuqq"/>
          <w:rFonts w:cstheme="minorHAnsi"/>
          <w:b/>
          <w:bCs/>
          <w:color w:val="ED7422"/>
          <w:sz w:val="24"/>
          <w:szCs w:val="24"/>
        </w:rPr>
        <w:t>Ambitious</w:t>
      </w:r>
      <w:r w:rsidRPr="00B75B07">
        <w:rPr>
          <w:rStyle w:val="wdyuqq"/>
          <w:rFonts w:cstheme="minorHAnsi"/>
          <w:color w:val="345DAE"/>
          <w:sz w:val="24"/>
          <w:szCs w:val="24"/>
        </w:rPr>
        <w:t xml:space="preserve"> </w:t>
      </w:r>
      <w:r w:rsidRPr="00B75B07">
        <w:rPr>
          <w:rStyle w:val="wdyuqq"/>
          <w:rFonts w:cstheme="minorHAnsi"/>
          <w:sz w:val="24"/>
          <w:szCs w:val="24"/>
        </w:rPr>
        <w:t>to provide the best possible outcomes for the people who use our services</w:t>
      </w:r>
    </w:p>
    <w:p w:rsidRPr="00B75B07" w:rsidR="00721EA4" w:rsidP="00721EA4" w:rsidRDefault="00721EA4" w14:paraId="222D8E22" w14:textId="59C970A4">
      <w:pPr>
        <w:rPr>
          <w:rFonts w:cstheme="minorHAnsi"/>
          <w:sz w:val="24"/>
          <w:szCs w:val="24"/>
          <w:lang w:val="en-GB"/>
        </w:rPr>
      </w:pPr>
      <w:r w:rsidRPr="00B75B07">
        <w:rPr>
          <w:rStyle w:val="wdyuqq"/>
          <w:rFonts w:cstheme="minorHAnsi"/>
          <w:sz w:val="24"/>
          <w:szCs w:val="24"/>
        </w:rPr>
        <w:t>-We are</w:t>
      </w:r>
      <w:r w:rsidRPr="00B75B07">
        <w:rPr>
          <w:rStyle w:val="wdyuqq"/>
          <w:rFonts w:cstheme="minorHAnsi"/>
          <w:b/>
          <w:bCs/>
          <w:sz w:val="24"/>
          <w:szCs w:val="24"/>
        </w:rPr>
        <w:t xml:space="preserve"> </w:t>
      </w:r>
      <w:r w:rsidRPr="00B75B07">
        <w:rPr>
          <w:rStyle w:val="wdyuqq"/>
          <w:rFonts w:cstheme="minorHAnsi"/>
          <w:b/>
          <w:bCs/>
          <w:color w:val="ED7422"/>
          <w:sz w:val="24"/>
          <w:szCs w:val="24"/>
        </w:rPr>
        <w:t>Loyal</w:t>
      </w:r>
      <w:r w:rsidRPr="00B75B07">
        <w:rPr>
          <w:rStyle w:val="wdyuqq"/>
          <w:rFonts w:cstheme="minorHAnsi"/>
          <w:color w:val="345DAE"/>
          <w:sz w:val="24"/>
          <w:szCs w:val="24"/>
        </w:rPr>
        <w:t xml:space="preserve"> </w:t>
      </w:r>
      <w:r w:rsidRPr="00B75B07">
        <w:rPr>
          <w:rStyle w:val="wdyuqq"/>
          <w:rFonts w:cstheme="minorHAnsi"/>
          <w:sz w:val="24"/>
          <w:szCs w:val="24"/>
        </w:rPr>
        <w:t xml:space="preserve">because we put the people that we support and our staff at the </w:t>
      </w:r>
      <w:r w:rsidRPr="00B75B07" w:rsidR="00B75B07">
        <w:rPr>
          <w:rStyle w:val="wdyuqq"/>
          <w:rFonts w:cstheme="minorHAnsi"/>
          <w:sz w:val="24"/>
          <w:szCs w:val="24"/>
        </w:rPr>
        <w:t>Centre</w:t>
      </w:r>
      <w:r w:rsidRPr="00B75B07">
        <w:rPr>
          <w:rStyle w:val="wdyuqq"/>
          <w:rFonts w:cstheme="minorHAnsi"/>
          <w:sz w:val="24"/>
          <w:szCs w:val="24"/>
        </w:rPr>
        <w:t xml:space="preserve"> of everything we do, and we deliver on our promises. We also are committed to ensuring that our services are meeting the needs of all </w:t>
      </w:r>
      <w:r w:rsidRPr="00B75B07" w:rsidR="00B75B07">
        <w:rPr>
          <w:rStyle w:val="wdyuqq"/>
          <w:rFonts w:cstheme="minorHAnsi"/>
          <w:sz w:val="24"/>
          <w:szCs w:val="24"/>
        </w:rPr>
        <w:t>stakeholders.</w:t>
      </w:r>
    </w:p>
    <w:p w:rsidRPr="00B75B07" w:rsidR="00721EA4" w:rsidP="00721EA4" w:rsidRDefault="00721EA4" w14:paraId="48B27383" w14:textId="77777777">
      <w:pPr>
        <w:rPr>
          <w:rFonts w:cstheme="minorHAnsi"/>
          <w:sz w:val="24"/>
          <w:szCs w:val="24"/>
          <w:lang w:val="en-GB"/>
        </w:rPr>
      </w:pPr>
      <w:r w:rsidRPr="00B75B07">
        <w:rPr>
          <w:rStyle w:val="wdyuqq"/>
          <w:rFonts w:cstheme="minorHAnsi"/>
          <w:sz w:val="24"/>
          <w:szCs w:val="24"/>
        </w:rPr>
        <w:t>-We are</w:t>
      </w:r>
      <w:r w:rsidRPr="00B75B07">
        <w:rPr>
          <w:rStyle w:val="wdyuqq"/>
          <w:rFonts w:cstheme="minorHAnsi"/>
          <w:b/>
          <w:bCs/>
          <w:sz w:val="24"/>
          <w:szCs w:val="24"/>
        </w:rPr>
        <w:t xml:space="preserve"> </w:t>
      </w:r>
      <w:r w:rsidRPr="00B75B07">
        <w:rPr>
          <w:rStyle w:val="wdyuqq"/>
          <w:rFonts w:cstheme="minorHAnsi"/>
          <w:b/>
          <w:bCs/>
          <w:color w:val="ED7422"/>
          <w:sz w:val="24"/>
          <w:szCs w:val="24"/>
        </w:rPr>
        <w:t>Unique</w:t>
      </w:r>
      <w:r w:rsidRPr="00B75B07">
        <w:rPr>
          <w:rStyle w:val="wdyuqq"/>
          <w:rFonts w:cstheme="minorHAnsi"/>
          <w:color w:val="345DAE"/>
          <w:sz w:val="24"/>
          <w:szCs w:val="24"/>
        </w:rPr>
        <w:t xml:space="preserve"> </w:t>
      </w:r>
      <w:r w:rsidRPr="00B75B07">
        <w:rPr>
          <w:rStyle w:val="wdyuqq"/>
          <w:rFonts w:cstheme="minorHAnsi"/>
          <w:sz w:val="24"/>
          <w:szCs w:val="24"/>
        </w:rPr>
        <w:t>because we are ambitious and innovative about the diversity of the services that we provide without compromising quality</w:t>
      </w:r>
    </w:p>
    <w:p w:rsidRPr="00B75B07" w:rsidR="00721EA4" w:rsidP="00721EA4" w:rsidRDefault="00721EA4" w14:paraId="0106352C" w14:textId="1D2EEA54">
      <w:pPr>
        <w:rPr>
          <w:rStyle w:val="wdyuqq"/>
          <w:rFonts w:cstheme="minorHAnsi"/>
          <w:sz w:val="24"/>
          <w:szCs w:val="24"/>
          <w:lang w:val="en-GB"/>
        </w:rPr>
      </w:pPr>
      <w:r w:rsidRPr="00B75B07">
        <w:rPr>
          <w:rStyle w:val="wdyuqq"/>
          <w:rFonts w:cstheme="minorHAnsi"/>
          <w:sz w:val="24"/>
          <w:szCs w:val="24"/>
        </w:rPr>
        <w:t xml:space="preserve">-We are </w:t>
      </w:r>
      <w:r w:rsidRPr="00B75B07">
        <w:rPr>
          <w:rStyle w:val="wdyuqq"/>
          <w:rFonts w:cstheme="minorHAnsi"/>
          <w:b/>
          <w:bCs/>
          <w:color w:val="ED7422"/>
          <w:sz w:val="24"/>
          <w:szCs w:val="24"/>
        </w:rPr>
        <w:t>Transparent</w:t>
      </w:r>
      <w:r w:rsidRPr="00B75B07">
        <w:rPr>
          <w:rStyle w:val="wdyuqq"/>
          <w:rFonts w:cstheme="minorHAnsi"/>
          <w:color w:val="345DAE"/>
          <w:sz w:val="24"/>
          <w:szCs w:val="24"/>
        </w:rPr>
        <w:t xml:space="preserve"> </w:t>
      </w:r>
      <w:r w:rsidRPr="00B75B07">
        <w:rPr>
          <w:rStyle w:val="wdyuqq"/>
          <w:rFonts w:cstheme="minorHAnsi"/>
          <w:sz w:val="24"/>
          <w:szCs w:val="24"/>
        </w:rPr>
        <w:t xml:space="preserve">by being open, </w:t>
      </w:r>
      <w:r w:rsidRPr="00B75B07" w:rsidR="00B75B07">
        <w:rPr>
          <w:rStyle w:val="wdyuqq"/>
          <w:rFonts w:cstheme="minorHAnsi"/>
          <w:sz w:val="24"/>
          <w:szCs w:val="24"/>
        </w:rPr>
        <w:t>honest,</w:t>
      </w:r>
      <w:r w:rsidRPr="00B75B07">
        <w:rPr>
          <w:rStyle w:val="wdyuqq"/>
          <w:rFonts w:cstheme="minorHAnsi"/>
          <w:sz w:val="24"/>
          <w:szCs w:val="24"/>
        </w:rPr>
        <w:t xml:space="preserve"> and fostering a culture of mutual respect. We promote a culture where we learn by our experiences, and we are committed to doing things better and setting the highest standards in what we </w:t>
      </w:r>
      <w:r w:rsidRPr="00B75B07" w:rsidR="00B75B07">
        <w:rPr>
          <w:rStyle w:val="wdyuqq"/>
          <w:rFonts w:cstheme="minorHAnsi"/>
          <w:sz w:val="24"/>
          <w:szCs w:val="24"/>
        </w:rPr>
        <w:t>do.</w:t>
      </w:r>
    </w:p>
    <w:p w:rsidRPr="00B75B07" w:rsidR="00721EA4" w:rsidP="00721EA4" w:rsidRDefault="00721EA4" w14:paraId="66327E85" w14:textId="77777777">
      <w:pPr>
        <w:rPr>
          <w:rStyle w:val="wdyuqq"/>
          <w:rFonts w:cstheme="minorHAnsi"/>
          <w:sz w:val="24"/>
          <w:szCs w:val="24"/>
          <w:lang w:val="en-GB"/>
        </w:rPr>
      </w:pPr>
      <w:r w:rsidRPr="00B75B07">
        <w:rPr>
          <w:rStyle w:val="wdyuqq"/>
          <w:rFonts w:cstheme="minorHAnsi"/>
          <w:sz w:val="24"/>
          <w:szCs w:val="24"/>
        </w:rPr>
        <w:t xml:space="preserve">-We are </w:t>
      </w:r>
      <w:r w:rsidRPr="00B75B07">
        <w:rPr>
          <w:rStyle w:val="wdyuqq"/>
          <w:rFonts w:cstheme="minorHAnsi"/>
          <w:b/>
          <w:bCs/>
          <w:color w:val="ED7422"/>
          <w:sz w:val="24"/>
          <w:szCs w:val="24"/>
        </w:rPr>
        <w:t>Engaging</w:t>
      </w:r>
      <w:r w:rsidRPr="00B75B07">
        <w:rPr>
          <w:rStyle w:val="wdyuqq"/>
          <w:rFonts w:cstheme="minorHAnsi"/>
          <w:color w:val="345DAE"/>
          <w:sz w:val="24"/>
          <w:szCs w:val="24"/>
        </w:rPr>
        <w:t xml:space="preserve"> </w:t>
      </w:r>
      <w:r w:rsidRPr="00B75B07">
        <w:rPr>
          <w:rStyle w:val="wdyuqq"/>
          <w:rFonts w:cstheme="minorHAnsi"/>
          <w:sz w:val="24"/>
          <w:szCs w:val="24"/>
        </w:rPr>
        <w:t>because we work in partnership with the people that we support, our staff and all our stakeholders</w:t>
      </w:r>
    </w:p>
    <w:p w:rsidRPr="00B75B07" w:rsidR="00721EA4" w:rsidP="00721EA4" w:rsidRDefault="00721EA4" w14:paraId="3A2CB498" w14:textId="77777777">
      <w:pPr>
        <w:rPr>
          <w:rFonts w:cstheme="minorHAnsi"/>
          <w:sz w:val="24"/>
          <w:szCs w:val="24"/>
          <w:lang w:val="en-GB"/>
        </w:rPr>
      </w:pPr>
      <w:r w:rsidRPr="00B75B07">
        <w:rPr>
          <w:rStyle w:val="wdyuqq"/>
          <w:rFonts w:cstheme="minorHAnsi"/>
          <w:sz w:val="24"/>
          <w:szCs w:val="24"/>
        </w:rPr>
        <w:t xml:space="preserve">-We encourage everyone to experience a </w:t>
      </w:r>
      <w:r w:rsidRPr="00B75B07">
        <w:rPr>
          <w:rStyle w:val="wdyuqq"/>
          <w:rFonts w:cstheme="minorHAnsi"/>
          <w:b/>
          <w:bCs/>
          <w:color w:val="ED7422"/>
          <w:sz w:val="24"/>
          <w:szCs w:val="24"/>
        </w:rPr>
        <w:t>Meaningful</w:t>
      </w:r>
      <w:r w:rsidRPr="00B75B07">
        <w:rPr>
          <w:rStyle w:val="wdyuqq"/>
          <w:rFonts w:cstheme="minorHAnsi"/>
          <w:color w:val="345DAE"/>
          <w:sz w:val="24"/>
          <w:szCs w:val="24"/>
        </w:rPr>
        <w:t xml:space="preserve"> </w:t>
      </w:r>
      <w:r w:rsidRPr="00B75B07">
        <w:rPr>
          <w:rStyle w:val="wdyuqq"/>
          <w:rFonts w:cstheme="minorHAnsi"/>
          <w:sz w:val="24"/>
          <w:szCs w:val="24"/>
        </w:rPr>
        <w:t>life by being aspirational and by offering opportunities</w:t>
      </w:r>
    </w:p>
    <w:p w:rsidR="00721EA4" w:rsidP="00721EA4" w:rsidRDefault="00721EA4" w14:paraId="2369E94A" w14:textId="71C695E7">
      <w:pPr>
        <w:jc w:val="center"/>
        <w:rPr>
          <w:rFonts w:ascii="Lato" w:hAnsi="Lato"/>
          <w:b/>
          <w:bCs/>
          <w:color w:val="345DAE"/>
          <w:sz w:val="36"/>
          <w:szCs w:val="36"/>
          <w:lang w:val="en-GB"/>
        </w:rPr>
      </w:pPr>
      <w:r w:rsidRPr="00BF3499">
        <w:rPr>
          <w:noProof/>
          <w:lang w:val="en-GB" w:bidi="en-GB"/>
        </w:rPr>
        <w:drawing>
          <wp:anchor distT="0" distB="0" distL="114300" distR="114300" simplePos="0" relativeHeight="251662336" behindDoc="0" locked="0" layoutInCell="1" allowOverlap="1" wp14:anchorId="6A71C2B7" wp14:editId="5DAB290C">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rsidR="00721EA4" w:rsidP="00721EA4" w:rsidRDefault="00721EA4" w14:paraId="53B3ADE4" w14:textId="0A529A7D">
      <w:pPr>
        <w:jc w:val="center"/>
        <w:rPr>
          <w:rFonts w:ascii="Lato" w:hAnsi="Lato"/>
          <w:b/>
          <w:bCs/>
          <w:color w:val="345DAE"/>
          <w:sz w:val="36"/>
          <w:szCs w:val="36"/>
          <w:lang w:val="en-GB"/>
        </w:rPr>
      </w:pPr>
    </w:p>
    <w:p w:rsidR="00721EA4" w:rsidP="00721EA4" w:rsidRDefault="00721EA4" w14:paraId="1DFD5AD2" w14:textId="0F149B0C">
      <w:pPr>
        <w:jc w:val="center"/>
        <w:rPr>
          <w:rFonts w:ascii="Lato" w:hAnsi="Lato"/>
          <w:b/>
          <w:bCs/>
          <w:color w:val="345DAE"/>
          <w:sz w:val="36"/>
          <w:szCs w:val="36"/>
          <w:lang w:val="en-GB"/>
        </w:rPr>
      </w:pPr>
    </w:p>
    <w:p w:rsidR="00E006AB" w:rsidP="00721EA4" w:rsidRDefault="00E006AB" w14:paraId="248CD0EF" w14:textId="493835CB">
      <w:pPr>
        <w:jc w:val="center"/>
        <w:rPr>
          <w:rFonts w:ascii="Lato" w:hAnsi="Lato"/>
          <w:b/>
          <w:bCs/>
          <w:color w:val="345DAE"/>
          <w:sz w:val="36"/>
          <w:szCs w:val="36"/>
          <w:lang w:val="en-GB"/>
        </w:rPr>
      </w:pPr>
    </w:p>
    <w:p w:rsidR="00E006AB" w:rsidP="00721EA4" w:rsidRDefault="00E006AB" w14:paraId="0C7485D7" w14:textId="6D3F3B74">
      <w:pPr>
        <w:jc w:val="center"/>
        <w:rPr>
          <w:rFonts w:ascii="Lato" w:hAnsi="Lato"/>
          <w:b/>
          <w:bCs/>
          <w:color w:val="345DAE"/>
          <w:sz w:val="36"/>
          <w:szCs w:val="36"/>
          <w:lang w:val="en-GB"/>
        </w:rPr>
      </w:pPr>
    </w:p>
    <w:p w:rsidR="00E006AB" w:rsidP="00721EA4" w:rsidRDefault="00E006AB" w14:paraId="2DD8D3BE" w14:textId="77777777">
      <w:pPr>
        <w:jc w:val="center"/>
        <w:rPr>
          <w:rFonts w:ascii="Lato" w:hAnsi="Lato"/>
          <w:b/>
          <w:bCs/>
          <w:color w:val="345DAE"/>
          <w:sz w:val="36"/>
          <w:szCs w:val="36"/>
          <w:lang w:val="en-GB"/>
        </w:rPr>
      </w:pPr>
    </w:p>
    <w:p w:rsidRPr="00AE3546" w:rsidR="00721EA4" w:rsidP="00721EA4" w:rsidRDefault="00721EA4" w14:paraId="437E339C" w14:textId="77777777">
      <w:pPr>
        <w:spacing w:after="200"/>
        <w:rPr>
          <w:rFonts w:ascii="Lato" w:hAnsi="Lato"/>
          <w:lang w:val="en-GB"/>
        </w:rPr>
      </w:pPr>
    </w:p>
    <w:tbl>
      <w:tblPr>
        <w:tblpPr w:leftFromText="180" w:rightFromText="180" w:vertAnchor="text" w:horzAnchor="margin" w:tblpY="757"/>
        <w:tblOverlap w:val="never"/>
        <w:tblW w:w="9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41"/>
        <w:gridCol w:w="3000"/>
        <w:gridCol w:w="2634"/>
        <w:gridCol w:w="1971"/>
      </w:tblGrid>
      <w:tr w:rsidRPr="00856345" w:rsidR="00B75B07" w:rsidTr="00B75B07" w14:paraId="69A13D16" w14:textId="77777777">
        <w:trPr>
          <w:trHeight w:val="331"/>
        </w:trPr>
        <w:tc>
          <w:tcPr>
            <w:tcW w:w="1541" w:type="dxa"/>
          </w:tcPr>
          <w:p w:rsidRPr="00856345" w:rsidR="00B75B07" w:rsidP="00B75B07" w:rsidRDefault="00B75B07" w14:paraId="468BA24F" w14:textId="77777777">
            <w:pPr>
              <w:pStyle w:val="NoSpacing"/>
              <w:jc w:val="center"/>
              <w:rPr>
                <w:rFonts w:cs="Tahoma"/>
                <w:b/>
                <w:sz w:val="24"/>
                <w:szCs w:val="24"/>
              </w:rPr>
            </w:pPr>
            <w:r w:rsidRPr="00856345">
              <w:rPr>
                <w:rFonts w:cs="Tahoma"/>
                <w:b/>
                <w:sz w:val="24"/>
                <w:szCs w:val="24"/>
              </w:rPr>
              <w:lastRenderedPageBreak/>
              <w:t>Area</w:t>
            </w:r>
          </w:p>
        </w:tc>
        <w:tc>
          <w:tcPr>
            <w:tcW w:w="3000" w:type="dxa"/>
          </w:tcPr>
          <w:p w:rsidRPr="00856345" w:rsidR="00B75B07" w:rsidP="00B75B07" w:rsidRDefault="00B75B07" w14:paraId="75DE7D7F" w14:textId="77777777">
            <w:pPr>
              <w:pStyle w:val="NoSpacing"/>
              <w:jc w:val="center"/>
              <w:rPr>
                <w:rFonts w:cs="Tahoma"/>
                <w:b/>
                <w:sz w:val="24"/>
                <w:szCs w:val="24"/>
              </w:rPr>
            </w:pPr>
            <w:r w:rsidRPr="00856345">
              <w:rPr>
                <w:rFonts w:cs="Tahoma"/>
                <w:b/>
                <w:sz w:val="24"/>
                <w:szCs w:val="24"/>
              </w:rPr>
              <w:t>Essential</w:t>
            </w:r>
          </w:p>
        </w:tc>
        <w:tc>
          <w:tcPr>
            <w:tcW w:w="2634" w:type="dxa"/>
          </w:tcPr>
          <w:p w:rsidRPr="00856345" w:rsidR="00B75B07" w:rsidP="00B75B07" w:rsidRDefault="00B75B07" w14:paraId="7381784E" w14:textId="77777777">
            <w:pPr>
              <w:pStyle w:val="NoSpacing"/>
              <w:jc w:val="center"/>
              <w:rPr>
                <w:rFonts w:cs="Tahoma"/>
                <w:b/>
                <w:sz w:val="24"/>
                <w:szCs w:val="24"/>
              </w:rPr>
            </w:pPr>
            <w:r w:rsidRPr="00856345">
              <w:rPr>
                <w:rFonts w:cs="Tahoma"/>
                <w:b/>
                <w:sz w:val="24"/>
                <w:szCs w:val="24"/>
              </w:rPr>
              <w:t>Desirable</w:t>
            </w:r>
          </w:p>
        </w:tc>
        <w:tc>
          <w:tcPr>
            <w:tcW w:w="1971" w:type="dxa"/>
          </w:tcPr>
          <w:p w:rsidRPr="00856345" w:rsidR="00B75B07" w:rsidP="00B75B07" w:rsidRDefault="00B75B07" w14:paraId="48F13C40" w14:textId="77777777">
            <w:pPr>
              <w:pStyle w:val="NoSpacing"/>
              <w:jc w:val="center"/>
              <w:rPr>
                <w:rFonts w:cs="Tahoma"/>
                <w:b/>
                <w:sz w:val="24"/>
                <w:szCs w:val="24"/>
              </w:rPr>
            </w:pPr>
            <w:r w:rsidRPr="00856345">
              <w:rPr>
                <w:rFonts w:cs="Tahoma"/>
                <w:b/>
                <w:sz w:val="24"/>
                <w:szCs w:val="24"/>
              </w:rPr>
              <w:t>Evidence</w:t>
            </w:r>
          </w:p>
        </w:tc>
      </w:tr>
      <w:tr w:rsidRPr="00856345" w:rsidR="00B75B07" w:rsidTr="00B75B07" w14:paraId="720093F4" w14:textId="77777777">
        <w:trPr>
          <w:trHeight w:val="2597"/>
        </w:trPr>
        <w:tc>
          <w:tcPr>
            <w:tcW w:w="1541" w:type="dxa"/>
          </w:tcPr>
          <w:p w:rsidRPr="004164D7" w:rsidR="00B75B07" w:rsidP="00B75B07" w:rsidRDefault="00B75B07" w14:paraId="69B16D06" w14:textId="77777777">
            <w:pPr>
              <w:pStyle w:val="NoSpacing"/>
              <w:rPr>
                <w:rFonts w:cs="Tahoma"/>
                <w:sz w:val="23"/>
                <w:szCs w:val="23"/>
              </w:rPr>
            </w:pPr>
            <w:r w:rsidRPr="004164D7">
              <w:rPr>
                <w:rFonts w:cs="Tahoma"/>
                <w:sz w:val="23"/>
                <w:szCs w:val="23"/>
              </w:rPr>
              <w:t>Professional Qualifications</w:t>
            </w:r>
          </w:p>
          <w:p w:rsidRPr="004164D7" w:rsidR="00B75B07" w:rsidP="00B75B07" w:rsidRDefault="00B75B07" w14:paraId="56B07EEE" w14:textId="77777777">
            <w:pPr>
              <w:pStyle w:val="NoSpacing"/>
              <w:rPr>
                <w:rFonts w:cs="Tahoma"/>
                <w:sz w:val="23"/>
                <w:szCs w:val="23"/>
              </w:rPr>
            </w:pPr>
          </w:p>
        </w:tc>
        <w:tc>
          <w:tcPr>
            <w:tcW w:w="3000" w:type="dxa"/>
          </w:tcPr>
          <w:p w:rsidR="00B75B07" w:rsidP="00B75B07" w:rsidRDefault="00B75B07" w14:paraId="4C02650D" w14:textId="77777777">
            <w:pPr>
              <w:pStyle w:val="ListParagraph"/>
              <w:numPr>
                <w:ilvl w:val="0"/>
                <w:numId w:val="25"/>
              </w:numPr>
              <w:spacing w:line="259" w:lineRule="auto"/>
              <w:ind w:left="360"/>
              <w:rPr>
                <w:rFonts w:ascii="Calibri" w:hAnsi="Calibri"/>
                <w:lang w:val="en-GB"/>
              </w:rPr>
            </w:pPr>
            <w:r w:rsidRPr="00B75B07">
              <w:rPr>
                <w:rFonts w:ascii="Calibri" w:hAnsi="Calibri"/>
                <w:lang w:val="en-GB"/>
              </w:rPr>
              <w:t>Professional Qualification BSc or Diploma in Occupational Therapy</w:t>
            </w:r>
          </w:p>
          <w:p w:rsidR="00B75B07" w:rsidP="00B75B07" w:rsidRDefault="00B75B07" w14:paraId="12EB6F7A" w14:textId="77777777">
            <w:pPr>
              <w:pStyle w:val="ListParagraph"/>
              <w:spacing w:line="259" w:lineRule="auto"/>
              <w:ind w:left="360"/>
              <w:rPr>
                <w:rFonts w:ascii="Calibri" w:hAnsi="Calibri"/>
                <w:lang w:val="en-GB"/>
              </w:rPr>
            </w:pPr>
          </w:p>
          <w:p w:rsidR="00B75B07" w:rsidP="00B75B07" w:rsidRDefault="00B75B07" w14:paraId="1916FF58" w14:textId="77777777">
            <w:pPr>
              <w:pStyle w:val="ListParagraph"/>
              <w:numPr>
                <w:ilvl w:val="0"/>
                <w:numId w:val="25"/>
              </w:numPr>
              <w:spacing w:line="259" w:lineRule="auto"/>
              <w:ind w:left="360"/>
              <w:rPr>
                <w:rFonts w:ascii="Calibri" w:hAnsi="Calibri"/>
                <w:lang w:val="en-GB"/>
              </w:rPr>
            </w:pPr>
            <w:r w:rsidRPr="00B75B07">
              <w:rPr>
                <w:rFonts w:ascii="Calibri" w:hAnsi="Calibri"/>
                <w:lang w:val="en-GB"/>
              </w:rPr>
              <w:t>Current HCPC registration</w:t>
            </w:r>
          </w:p>
          <w:p w:rsidRPr="00E006AB" w:rsidR="00E006AB" w:rsidP="00E006AB" w:rsidRDefault="00E006AB" w14:paraId="224E82DA" w14:textId="77777777">
            <w:pPr>
              <w:pStyle w:val="ListParagraph"/>
              <w:rPr>
                <w:rFonts w:ascii="Calibri" w:hAnsi="Calibri"/>
                <w:lang w:val="en-GB"/>
              </w:rPr>
            </w:pPr>
          </w:p>
          <w:p w:rsidRPr="00E006AB" w:rsidR="00E006AB" w:rsidP="00E006AB" w:rsidRDefault="00E006AB" w14:paraId="6D20674C" w14:textId="405FE3BB">
            <w:pPr>
              <w:spacing w:line="259" w:lineRule="auto"/>
              <w:rPr>
                <w:rFonts w:ascii="Calibri" w:hAnsi="Calibri"/>
                <w:lang w:val="en-GB"/>
              </w:rPr>
            </w:pPr>
          </w:p>
        </w:tc>
        <w:tc>
          <w:tcPr>
            <w:tcW w:w="2634" w:type="dxa"/>
          </w:tcPr>
          <w:p w:rsidR="00B75B07" w:rsidP="00B75B07" w:rsidRDefault="00B75B07" w14:paraId="0F27AF7F" w14:textId="77777777">
            <w:pPr>
              <w:pStyle w:val="ListParagraph"/>
              <w:numPr>
                <w:ilvl w:val="0"/>
                <w:numId w:val="28"/>
              </w:numPr>
              <w:spacing w:line="259" w:lineRule="auto"/>
              <w:rPr>
                <w:rFonts w:ascii="Calibri" w:hAnsi="Calibri"/>
                <w:lang w:val="en-GB"/>
              </w:rPr>
            </w:pPr>
            <w:r w:rsidRPr="00B75B07">
              <w:rPr>
                <w:rFonts w:ascii="Calibri" w:hAnsi="Calibri"/>
                <w:lang w:val="en-GB"/>
              </w:rPr>
              <w:t>BAOT registration</w:t>
            </w:r>
          </w:p>
          <w:p w:rsidRPr="00B75B07" w:rsidR="00B75B07" w:rsidP="00B75B07" w:rsidRDefault="00B75B07" w14:paraId="0084495F" w14:textId="77777777">
            <w:pPr>
              <w:pStyle w:val="ListParagraph"/>
              <w:spacing w:line="259" w:lineRule="auto"/>
              <w:rPr>
                <w:rFonts w:ascii="Calibri" w:hAnsi="Calibri"/>
                <w:lang w:val="en-GB"/>
              </w:rPr>
            </w:pPr>
          </w:p>
          <w:p w:rsidRPr="00B75B07" w:rsidR="00B75B07" w:rsidP="00B75B07" w:rsidRDefault="00B75B07" w14:paraId="6DFF77C2" w14:textId="77777777">
            <w:pPr>
              <w:pStyle w:val="ListParagraph"/>
              <w:numPr>
                <w:ilvl w:val="0"/>
                <w:numId w:val="27"/>
              </w:numPr>
              <w:spacing w:line="259" w:lineRule="auto"/>
              <w:rPr>
                <w:rFonts w:ascii="Calibri" w:hAnsi="Calibri"/>
                <w:lang w:val="en-GB"/>
              </w:rPr>
            </w:pPr>
            <w:r w:rsidRPr="00B75B07">
              <w:rPr>
                <w:rFonts w:ascii="Calibri" w:hAnsi="Calibri"/>
                <w:lang w:val="en-GB"/>
              </w:rPr>
              <w:t xml:space="preserve">Rebound therapy training. </w:t>
            </w:r>
          </w:p>
          <w:p w:rsidRPr="004164D7" w:rsidR="00B75B07" w:rsidP="00B75B07" w:rsidRDefault="00B75B07" w14:paraId="7CA23ACB" w14:textId="77777777">
            <w:pPr>
              <w:pStyle w:val="ListParagraph"/>
              <w:numPr>
                <w:ilvl w:val="0"/>
                <w:numId w:val="27"/>
              </w:numPr>
              <w:spacing w:line="259" w:lineRule="auto"/>
              <w:rPr>
                <w:rFonts w:ascii="Calibri" w:hAnsi="Calibri" w:cs="Arial"/>
              </w:rPr>
            </w:pPr>
            <w:r w:rsidRPr="00B75B07">
              <w:rPr>
                <w:rFonts w:ascii="Calibri" w:hAnsi="Calibri"/>
                <w:lang w:val="en-GB"/>
              </w:rPr>
              <w:t>Sensory integration training</w:t>
            </w:r>
            <w:r>
              <w:rPr>
                <w:rFonts w:ascii="Calibri" w:hAnsi="Calibri"/>
              </w:rPr>
              <w:t xml:space="preserve"> </w:t>
            </w:r>
          </w:p>
        </w:tc>
        <w:tc>
          <w:tcPr>
            <w:tcW w:w="1971" w:type="dxa"/>
          </w:tcPr>
          <w:p w:rsidRPr="004164D7" w:rsidR="00B75B07" w:rsidP="00B75B07" w:rsidRDefault="00B75B07" w14:paraId="76B68A15" w14:textId="77777777">
            <w:pPr>
              <w:pStyle w:val="NoSpacing"/>
              <w:rPr>
                <w:rFonts w:cs="Tahoma"/>
                <w:sz w:val="23"/>
                <w:szCs w:val="23"/>
              </w:rPr>
            </w:pPr>
            <w:r w:rsidRPr="004164D7">
              <w:rPr>
                <w:rFonts w:cs="Tahoma"/>
                <w:sz w:val="23"/>
                <w:szCs w:val="23"/>
              </w:rPr>
              <w:t>Application Form</w:t>
            </w:r>
          </w:p>
          <w:p w:rsidRPr="004164D7" w:rsidR="00B75B07" w:rsidP="00B75B07" w:rsidRDefault="00B75B07" w14:paraId="53DC5013" w14:textId="77777777">
            <w:pPr>
              <w:pStyle w:val="NoSpacing"/>
              <w:rPr>
                <w:rFonts w:cs="Tahoma"/>
                <w:sz w:val="23"/>
                <w:szCs w:val="23"/>
              </w:rPr>
            </w:pPr>
            <w:r w:rsidRPr="004164D7">
              <w:rPr>
                <w:rFonts w:cs="Tahoma"/>
                <w:sz w:val="23"/>
                <w:szCs w:val="23"/>
              </w:rPr>
              <w:t>Interview</w:t>
            </w:r>
          </w:p>
          <w:p w:rsidRPr="004164D7" w:rsidR="00B75B07" w:rsidP="00B75B07" w:rsidRDefault="00B75B07" w14:paraId="45F8B9E6" w14:textId="77777777">
            <w:pPr>
              <w:pStyle w:val="NoSpacing"/>
              <w:rPr>
                <w:rFonts w:cs="Tahoma"/>
                <w:sz w:val="23"/>
                <w:szCs w:val="23"/>
              </w:rPr>
            </w:pPr>
            <w:r w:rsidRPr="004164D7">
              <w:rPr>
                <w:rFonts w:cs="Tahoma"/>
                <w:sz w:val="23"/>
                <w:szCs w:val="23"/>
              </w:rPr>
              <w:t>Certificates</w:t>
            </w:r>
          </w:p>
        </w:tc>
      </w:tr>
      <w:tr w:rsidRPr="00856345" w:rsidR="00B75B07" w:rsidTr="00B75B07" w14:paraId="28B80115" w14:textId="77777777">
        <w:trPr>
          <w:trHeight w:val="3785"/>
        </w:trPr>
        <w:tc>
          <w:tcPr>
            <w:tcW w:w="1541" w:type="dxa"/>
          </w:tcPr>
          <w:p w:rsidRPr="004164D7" w:rsidR="00B75B07" w:rsidP="00B75B07" w:rsidRDefault="00B75B07" w14:paraId="1B38EAF5" w14:textId="77777777">
            <w:pPr>
              <w:pStyle w:val="NoSpacing"/>
              <w:rPr>
                <w:rFonts w:cs="Tahoma"/>
                <w:sz w:val="23"/>
                <w:szCs w:val="23"/>
              </w:rPr>
            </w:pPr>
            <w:r>
              <w:rPr>
                <w:rFonts w:cs="Tahoma"/>
                <w:sz w:val="23"/>
                <w:szCs w:val="23"/>
              </w:rPr>
              <w:t>Skills &amp; Knowledge</w:t>
            </w:r>
          </w:p>
          <w:p w:rsidRPr="004164D7" w:rsidR="00B75B07" w:rsidP="00B75B07" w:rsidRDefault="00B75B07" w14:paraId="719A8175" w14:textId="77777777">
            <w:pPr>
              <w:pStyle w:val="NoSpacing"/>
              <w:rPr>
                <w:rFonts w:cs="Tahoma"/>
                <w:sz w:val="23"/>
                <w:szCs w:val="23"/>
              </w:rPr>
            </w:pPr>
          </w:p>
          <w:p w:rsidRPr="004164D7" w:rsidR="00B75B07" w:rsidP="00B75B07" w:rsidRDefault="00B75B07" w14:paraId="4F655825" w14:textId="77777777">
            <w:pPr>
              <w:pStyle w:val="NoSpacing"/>
              <w:rPr>
                <w:rFonts w:cs="Tahoma"/>
                <w:sz w:val="23"/>
                <w:szCs w:val="23"/>
              </w:rPr>
            </w:pPr>
          </w:p>
        </w:tc>
        <w:tc>
          <w:tcPr>
            <w:tcW w:w="3000" w:type="dxa"/>
            <w:vAlign w:val="center"/>
          </w:tcPr>
          <w:p w:rsidRPr="00B75B07" w:rsidR="00B75B07" w:rsidP="00B75B07" w:rsidRDefault="00B75B07" w14:paraId="7DF359FB" w14:textId="77777777">
            <w:pPr>
              <w:numPr>
                <w:ilvl w:val="0"/>
                <w:numId w:val="29"/>
              </w:numPr>
              <w:rPr>
                <w:rFonts w:ascii="Calibri" w:hAnsi="Calibri"/>
                <w:lang w:val="en-GB"/>
              </w:rPr>
            </w:pPr>
            <w:r w:rsidRPr="00B75B07">
              <w:rPr>
                <w:rFonts w:ascii="Calibri" w:hAnsi="Calibri"/>
                <w:lang w:val="en-GB"/>
              </w:rPr>
              <w:t>Knowledge of child development</w:t>
            </w:r>
          </w:p>
          <w:p w:rsidRPr="00B75B07" w:rsidR="00B75B07" w:rsidP="00B75B07" w:rsidRDefault="00B75B07" w14:paraId="7BCFEA84" w14:textId="77777777">
            <w:pPr>
              <w:numPr>
                <w:ilvl w:val="0"/>
                <w:numId w:val="29"/>
              </w:numPr>
              <w:rPr>
                <w:rFonts w:ascii="Calibri" w:hAnsi="Calibri"/>
                <w:lang w:val="en-GB"/>
              </w:rPr>
            </w:pPr>
            <w:r w:rsidRPr="00B75B07">
              <w:rPr>
                <w:rFonts w:ascii="Calibri" w:hAnsi="Calibri"/>
                <w:lang w:val="en-GB"/>
              </w:rPr>
              <w:t xml:space="preserve">Well-developed interpersonal, </w:t>
            </w:r>
            <w:proofErr w:type="gramStart"/>
            <w:r w:rsidRPr="00B75B07">
              <w:rPr>
                <w:rFonts w:ascii="Calibri" w:hAnsi="Calibri"/>
                <w:lang w:val="en-GB"/>
              </w:rPr>
              <w:t>written</w:t>
            </w:r>
            <w:proofErr w:type="gramEnd"/>
            <w:r w:rsidRPr="00B75B07">
              <w:rPr>
                <w:rFonts w:ascii="Calibri" w:hAnsi="Calibri"/>
                <w:lang w:val="en-GB"/>
              </w:rPr>
              <w:t xml:space="preserve"> and verbal skills</w:t>
            </w:r>
          </w:p>
          <w:p w:rsidRPr="00B75B07" w:rsidR="00B75B07" w:rsidP="00B75B07" w:rsidRDefault="00B75B07" w14:paraId="7264BF5D" w14:textId="77777777">
            <w:pPr>
              <w:numPr>
                <w:ilvl w:val="0"/>
                <w:numId w:val="29"/>
              </w:numPr>
              <w:rPr>
                <w:rFonts w:ascii="Calibri" w:hAnsi="Calibri"/>
                <w:lang w:val="en-GB"/>
              </w:rPr>
            </w:pPr>
            <w:r w:rsidRPr="00B75B07">
              <w:rPr>
                <w:rFonts w:ascii="Calibri" w:hAnsi="Calibri"/>
                <w:lang w:val="en-GB"/>
              </w:rPr>
              <w:t>Excellent organisation and resource management skills</w:t>
            </w:r>
          </w:p>
          <w:p w:rsidRPr="00B75B07" w:rsidR="00B75B07" w:rsidP="00B75B07" w:rsidRDefault="00B75B07" w14:paraId="1E0E44E7" w14:textId="77777777">
            <w:pPr>
              <w:pStyle w:val="ListParagraph"/>
              <w:numPr>
                <w:ilvl w:val="0"/>
                <w:numId w:val="29"/>
              </w:numPr>
              <w:rPr>
                <w:rFonts w:ascii="Calibri" w:hAnsi="Calibri"/>
              </w:rPr>
            </w:pPr>
            <w:r w:rsidRPr="00B75B07">
              <w:rPr>
                <w:rFonts w:ascii="Calibri" w:hAnsi="Calibri"/>
                <w:lang w:val="en-GB"/>
              </w:rPr>
              <w:t>Competent IT skills</w:t>
            </w:r>
          </w:p>
        </w:tc>
        <w:tc>
          <w:tcPr>
            <w:tcW w:w="2634" w:type="dxa"/>
          </w:tcPr>
          <w:p w:rsidRPr="00B75B07" w:rsidR="00B75B07" w:rsidP="00B75B07" w:rsidRDefault="00B75B07" w14:paraId="24761DF9" w14:textId="77777777">
            <w:pPr>
              <w:numPr>
                <w:ilvl w:val="0"/>
                <w:numId w:val="30"/>
              </w:numPr>
              <w:spacing w:line="259" w:lineRule="auto"/>
              <w:rPr>
                <w:rFonts w:ascii="Calibri" w:hAnsi="Calibri" w:cs="Arial"/>
                <w:lang w:val="en-GB"/>
              </w:rPr>
            </w:pPr>
            <w:r w:rsidRPr="00B75B07">
              <w:rPr>
                <w:rFonts w:ascii="Calibri" w:hAnsi="Calibri" w:cs="Arial"/>
                <w:lang w:val="en-GB"/>
              </w:rPr>
              <w:t xml:space="preserve">Ability to use reflection to enhance </w:t>
            </w:r>
            <w:proofErr w:type="gramStart"/>
            <w:r w:rsidRPr="00B75B07">
              <w:rPr>
                <w:rFonts w:ascii="Calibri" w:hAnsi="Calibri" w:cs="Arial"/>
                <w:lang w:val="en-GB"/>
              </w:rPr>
              <w:t>practice</w:t>
            </w:r>
            <w:proofErr w:type="gramEnd"/>
          </w:p>
          <w:p w:rsidRPr="00B75B07" w:rsidR="00B75B07" w:rsidP="00B75B07" w:rsidRDefault="00B75B07" w14:paraId="62689AF1" w14:textId="77777777">
            <w:pPr>
              <w:pStyle w:val="ListParagraph"/>
              <w:numPr>
                <w:ilvl w:val="0"/>
                <w:numId w:val="30"/>
              </w:numPr>
              <w:spacing w:line="259" w:lineRule="auto"/>
              <w:rPr>
                <w:rFonts w:ascii="Calibri" w:hAnsi="Calibri" w:cs="Arial"/>
              </w:rPr>
            </w:pPr>
            <w:r w:rsidRPr="00B75B07">
              <w:rPr>
                <w:rFonts w:ascii="Calibri" w:hAnsi="Calibri" w:cs="Arial"/>
                <w:lang w:val="en-GB"/>
              </w:rPr>
              <w:t>Awareness of relevant legislation and guidance covering work with children</w:t>
            </w:r>
          </w:p>
        </w:tc>
        <w:tc>
          <w:tcPr>
            <w:tcW w:w="1971" w:type="dxa"/>
          </w:tcPr>
          <w:p w:rsidRPr="00B75B07" w:rsidR="00B75B07" w:rsidP="00B75B07" w:rsidRDefault="00B75B07" w14:paraId="620D064F" w14:textId="77777777">
            <w:pPr>
              <w:widowControl w:val="0"/>
              <w:spacing w:after="200" w:line="240" w:lineRule="auto"/>
              <w:rPr>
                <w:sz w:val="24"/>
                <w:szCs w:val="24"/>
              </w:rPr>
            </w:pPr>
            <w:r>
              <w:rPr>
                <w:sz w:val="24"/>
                <w:szCs w:val="24"/>
              </w:rPr>
              <w:t>Application form Interview</w:t>
            </w:r>
          </w:p>
        </w:tc>
      </w:tr>
      <w:tr w:rsidRPr="00B75B07" w:rsidR="00B75B07" w:rsidTr="00B75B07" w14:paraId="77B1D744" w14:textId="77777777">
        <w:trPr>
          <w:trHeight w:val="4131"/>
        </w:trPr>
        <w:tc>
          <w:tcPr>
            <w:tcW w:w="1541" w:type="dxa"/>
          </w:tcPr>
          <w:p w:rsidRPr="004164D7" w:rsidR="00B75B07" w:rsidP="00B75B07" w:rsidRDefault="00B75B07" w14:paraId="360E4A30" w14:textId="77777777">
            <w:pPr>
              <w:pStyle w:val="NoSpacing"/>
              <w:rPr>
                <w:rFonts w:cs="Tahoma"/>
                <w:sz w:val="23"/>
                <w:szCs w:val="23"/>
              </w:rPr>
            </w:pPr>
            <w:r w:rsidRPr="004164D7">
              <w:rPr>
                <w:rFonts w:cs="Tahoma"/>
                <w:sz w:val="23"/>
                <w:szCs w:val="23"/>
              </w:rPr>
              <w:t>Experience</w:t>
            </w:r>
          </w:p>
          <w:p w:rsidRPr="004164D7" w:rsidR="00B75B07" w:rsidP="00B75B07" w:rsidRDefault="00B75B07" w14:paraId="5D40D8D2" w14:textId="77777777">
            <w:pPr>
              <w:pStyle w:val="NoSpacing"/>
              <w:rPr>
                <w:rFonts w:cs="Tahoma"/>
                <w:sz w:val="23"/>
                <w:szCs w:val="23"/>
              </w:rPr>
            </w:pPr>
          </w:p>
          <w:p w:rsidRPr="004164D7" w:rsidR="00B75B07" w:rsidP="00B75B07" w:rsidRDefault="00B75B07" w14:paraId="1BCAD1C6" w14:textId="77777777">
            <w:pPr>
              <w:pStyle w:val="NoSpacing"/>
              <w:rPr>
                <w:rFonts w:cs="Tahoma"/>
                <w:sz w:val="23"/>
                <w:szCs w:val="23"/>
              </w:rPr>
            </w:pPr>
          </w:p>
        </w:tc>
        <w:tc>
          <w:tcPr>
            <w:tcW w:w="3000" w:type="dxa"/>
          </w:tcPr>
          <w:p w:rsidRPr="00B75B07" w:rsidR="00B75B07" w:rsidP="00B75B07" w:rsidRDefault="00B75B07" w14:paraId="4EDE5878" w14:textId="77777777">
            <w:pPr>
              <w:pStyle w:val="NoSpacing"/>
              <w:numPr>
                <w:ilvl w:val="0"/>
                <w:numId w:val="31"/>
              </w:numPr>
              <w:rPr>
                <w:rFonts w:cs="Tahoma"/>
                <w:lang w:val="en-GB"/>
              </w:rPr>
            </w:pPr>
            <w:r w:rsidRPr="00B75B07">
              <w:rPr>
                <w:rFonts w:cs="Tahoma"/>
                <w:lang w:val="en-GB"/>
              </w:rPr>
              <w:t>Experience of delivering therapy interventions to children with a wide range of physical and developmental needs</w:t>
            </w:r>
          </w:p>
          <w:p w:rsidRPr="00B75B07" w:rsidR="00B75B07" w:rsidP="00B75B07" w:rsidRDefault="00B75B07" w14:paraId="42F4CEA2" w14:textId="77777777">
            <w:pPr>
              <w:pStyle w:val="NoSpacing"/>
              <w:numPr>
                <w:ilvl w:val="0"/>
                <w:numId w:val="31"/>
              </w:numPr>
              <w:rPr>
                <w:rFonts w:cs="Tahoma"/>
                <w:lang w:val="en-GB"/>
              </w:rPr>
            </w:pPr>
            <w:r w:rsidRPr="00B75B07">
              <w:rPr>
                <w:rFonts w:cs="Tahoma"/>
                <w:lang w:val="en-GB"/>
              </w:rPr>
              <w:t>Experience of working within a multidisciplinary setting</w:t>
            </w:r>
          </w:p>
          <w:p w:rsidR="00B75B07" w:rsidP="00B75B07" w:rsidRDefault="00B75B07" w14:paraId="44A7EAED" w14:textId="77777777">
            <w:pPr>
              <w:pStyle w:val="NoSpacing"/>
              <w:ind w:left="360"/>
              <w:rPr>
                <w:rFonts w:cs="Tahoma"/>
                <w:lang w:val="en-GB"/>
              </w:rPr>
            </w:pPr>
            <w:r w:rsidRPr="00B75B07">
              <w:rPr>
                <w:rFonts w:cs="Tahoma"/>
                <w:lang w:val="en-GB"/>
              </w:rPr>
              <w:t xml:space="preserve">Experience in one or more areas of postural management, specialist seating, sensory </w:t>
            </w:r>
          </w:p>
          <w:p w:rsidRPr="00B75B07" w:rsidR="00B75B07" w:rsidP="00B75B07" w:rsidRDefault="00B75B07" w14:paraId="78EC6A46" w14:textId="77777777">
            <w:pPr>
              <w:pStyle w:val="NoSpacing"/>
              <w:ind w:left="360"/>
              <w:rPr>
                <w:rFonts w:cs="Tahoma"/>
              </w:rPr>
            </w:pPr>
            <w:r w:rsidRPr="00B75B07">
              <w:rPr>
                <w:rFonts w:cs="Tahoma"/>
                <w:lang w:val="en-GB"/>
              </w:rPr>
              <w:t>development, hand splinting and moving and handling</w:t>
            </w:r>
          </w:p>
        </w:tc>
        <w:tc>
          <w:tcPr>
            <w:tcW w:w="2634" w:type="dxa"/>
          </w:tcPr>
          <w:p w:rsidRPr="00B75B07" w:rsidR="00B75B07" w:rsidP="00B75B07" w:rsidRDefault="00B75B07" w14:paraId="20B5FA04" w14:textId="77777777">
            <w:pPr>
              <w:pStyle w:val="NoSpacing"/>
              <w:numPr>
                <w:ilvl w:val="0"/>
                <w:numId w:val="31"/>
              </w:numPr>
              <w:rPr>
                <w:rFonts w:cs="Tahoma"/>
              </w:rPr>
            </w:pPr>
            <w:r w:rsidRPr="00B75B07">
              <w:rPr>
                <w:rFonts w:cs="Tahoma"/>
                <w:lang w:val="en-GB"/>
              </w:rPr>
              <w:t>Experience working in a school</w:t>
            </w:r>
          </w:p>
        </w:tc>
        <w:tc>
          <w:tcPr>
            <w:tcW w:w="1971" w:type="dxa"/>
          </w:tcPr>
          <w:p w:rsidRPr="00B75B07" w:rsidR="00B75B07" w:rsidP="00B75B07" w:rsidRDefault="00B75B07" w14:paraId="0045253A" w14:textId="77777777">
            <w:pPr>
              <w:pStyle w:val="NoSpacing"/>
              <w:rPr>
                <w:rFonts w:cs="Tahoma"/>
              </w:rPr>
            </w:pPr>
            <w:r w:rsidRPr="00B75B07">
              <w:t>Application form Interview</w:t>
            </w:r>
          </w:p>
        </w:tc>
      </w:tr>
      <w:tr w:rsidRPr="00C47666" w:rsidR="00B75B07" w:rsidTr="00D86DB7" w14:paraId="188EB770" w14:textId="77777777">
        <w:trPr>
          <w:trHeight w:val="1284"/>
        </w:trPr>
        <w:tc>
          <w:tcPr>
            <w:tcW w:w="1541" w:type="dxa"/>
          </w:tcPr>
          <w:p w:rsidRPr="004164D7" w:rsidR="00B75B07" w:rsidP="00B75B07" w:rsidRDefault="00B75B07" w14:paraId="7C9C4A8E" w14:textId="77777777">
            <w:pPr>
              <w:pStyle w:val="NoSpacing"/>
              <w:rPr>
                <w:rFonts w:cstheme="minorHAnsi"/>
                <w:sz w:val="23"/>
                <w:szCs w:val="23"/>
              </w:rPr>
            </w:pPr>
            <w:r w:rsidRPr="004164D7">
              <w:rPr>
                <w:rFonts w:cstheme="minorHAnsi"/>
                <w:sz w:val="23"/>
                <w:szCs w:val="23"/>
              </w:rPr>
              <w:lastRenderedPageBreak/>
              <w:t>Personal Qualities</w:t>
            </w:r>
          </w:p>
          <w:p w:rsidRPr="004164D7" w:rsidR="00B75B07" w:rsidP="00B75B07" w:rsidRDefault="00B75B07" w14:paraId="12E525BF" w14:textId="77777777">
            <w:pPr>
              <w:pStyle w:val="NoSpacing"/>
              <w:rPr>
                <w:rFonts w:cstheme="minorHAnsi"/>
                <w:sz w:val="23"/>
                <w:szCs w:val="23"/>
              </w:rPr>
            </w:pPr>
          </w:p>
          <w:p w:rsidRPr="004164D7" w:rsidR="00B75B07" w:rsidP="00B75B07" w:rsidRDefault="00B75B07" w14:paraId="7BE5C31C" w14:textId="77777777">
            <w:pPr>
              <w:pStyle w:val="NoSpacing"/>
              <w:rPr>
                <w:rFonts w:cstheme="minorHAnsi"/>
                <w:sz w:val="23"/>
                <w:szCs w:val="23"/>
              </w:rPr>
            </w:pPr>
          </w:p>
        </w:tc>
        <w:tc>
          <w:tcPr>
            <w:tcW w:w="3000" w:type="dxa"/>
            <w:tcBorders>
              <w:top w:val="nil"/>
              <w:left w:val="nil"/>
              <w:bottom w:val="single" w:color="000000" w:sz="8" w:space="0"/>
              <w:right w:val="single" w:color="000000" w:sz="8" w:space="0"/>
            </w:tcBorders>
            <w:shd w:val="clear" w:color="auto" w:fill="auto"/>
          </w:tcPr>
          <w:p w:rsidRPr="00B75B07" w:rsidR="00B75B07" w:rsidP="00B75B07" w:rsidRDefault="00B75B07" w14:paraId="4C613BEE" w14:textId="77777777">
            <w:pPr>
              <w:widowControl w:val="0"/>
              <w:numPr>
                <w:ilvl w:val="0"/>
                <w:numId w:val="32"/>
              </w:numPr>
              <w:spacing w:after="0" w:line="240" w:lineRule="auto"/>
            </w:pPr>
            <w:r w:rsidRPr="00B75B07">
              <w:t xml:space="preserve">Personable and approachable with the ability to work in a challenging </w:t>
            </w:r>
            <w:proofErr w:type="gramStart"/>
            <w:r w:rsidRPr="00B75B07">
              <w:t>environment</w:t>
            </w:r>
            <w:proofErr w:type="gramEnd"/>
          </w:p>
          <w:p w:rsidRPr="00B75B07" w:rsidR="00B75B07" w:rsidP="00B75B07" w:rsidRDefault="00B75B07" w14:paraId="4944E969" w14:textId="77777777">
            <w:pPr>
              <w:widowControl w:val="0"/>
              <w:spacing w:line="240" w:lineRule="auto"/>
              <w:ind w:left="720"/>
            </w:pPr>
          </w:p>
          <w:p w:rsidRPr="00B75B07" w:rsidR="00B75B07" w:rsidP="00B75B07" w:rsidRDefault="00B75B07" w14:paraId="387B0840" w14:textId="73BB33B6">
            <w:pPr>
              <w:spacing w:after="0" w:line="240" w:lineRule="auto"/>
              <w:ind w:left="361"/>
              <w:rPr>
                <w:rFonts w:ascii="Calibri" w:hAnsi="Calibri"/>
              </w:rPr>
            </w:pPr>
            <w:r w:rsidRPr="00B75B07">
              <w:t xml:space="preserve">Professional, </w:t>
            </w:r>
            <w:proofErr w:type="gramStart"/>
            <w:r w:rsidRPr="00B75B07">
              <w:t>caring</w:t>
            </w:r>
            <w:proofErr w:type="gramEnd"/>
            <w:r w:rsidRPr="00B75B07">
              <w:t xml:space="preserve"> and enthusiastic </w:t>
            </w:r>
          </w:p>
        </w:tc>
        <w:tc>
          <w:tcPr>
            <w:tcW w:w="2634" w:type="dxa"/>
          </w:tcPr>
          <w:p w:rsidRPr="00E25A63" w:rsidR="00B75B07" w:rsidP="00B75B07" w:rsidRDefault="00B75B07" w14:paraId="62F85B7C" w14:textId="77777777">
            <w:pPr>
              <w:pStyle w:val="NoSpacing"/>
              <w:rPr>
                <w:rFonts w:cstheme="minorHAnsi"/>
                <w:b/>
                <w:sz w:val="24"/>
                <w:szCs w:val="24"/>
              </w:rPr>
            </w:pPr>
          </w:p>
        </w:tc>
        <w:tc>
          <w:tcPr>
            <w:tcW w:w="1971" w:type="dxa"/>
          </w:tcPr>
          <w:p w:rsidRPr="00B75B07" w:rsidR="00B75B07" w:rsidP="00B75B07" w:rsidRDefault="00B75B07" w14:paraId="4EE29202" w14:textId="77777777">
            <w:pPr>
              <w:pStyle w:val="NoSpacing"/>
              <w:rPr>
                <w:rFonts w:cstheme="minorHAnsi"/>
                <w:sz w:val="23"/>
                <w:szCs w:val="23"/>
                <w:lang w:val="en-GB"/>
              </w:rPr>
            </w:pPr>
            <w:r w:rsidRPr="00B75B07">
              <w:rPr>
                <w:rFonts w:cstheme="minorHAnsi"/>
                <w:sz w:val="23"/>
                <w:szCs w:val="23"/>
                <w:lang w:val="en-GB"/>
              </w:rPr>
              <w:t xml:space="preserve">Application form </w:t>
            </w:r>
          </w:p>
          <w:p w:rsidRPr="004164D7" w:rsidR="00B75B07" w:rsidP="00B75B07" w:rsidRDefault="00B75B07" w14:paraId="6CDA94E3" w14:textId="650826BF">
            <w:pPr>
              <w:pStyle w:val="NoSpacing"/>
              <w:rPr>
                <w:rFonts w:cstheme="minorHAnsi"/>
                <w:sz w:val="23"/>
                <w:szCs w:val="23"/>
              </w:rPr>
            </w:pPr>
            <w:r w:rsidRPr="00B75B07">
              <w:rPr>
                <w:rFonts w:cstheme="minorHAnsi"/>
                <w:sz w:val="23"/>
                <w:szCs w:val="23"/>
                <w:lang w:val="en-GB"/>
              </w:rPr>
              <w:t>Interview</w:t>
            </w:r>
          </w:p>
        </w:tc>
      </w:tr>
    </w:tbl>
    <w:p w:rsidR="00B75B07" w:rsidP="00721EA4" w:rsidRDefault="00B75B07" w14:paraId="79491185" w14:textId="77777777">
      <w:pPr>
        <w:pStyle w:val="Heading1"/>
        <w:spacing w:line="276" w:lineRule="auto"/>
        <w:rPr>
          <w:rFonts w:ascii="Lato" w:hAnsi="Lato"/>
          <w:color w:val="345DAE"/>
          <w:lang w:val="en-GB"/>
        </w:rPr>
      </w:pPr>
    </w:p>
    <w:p w:rsidR="00721EA4" w:rsidP="00721EA4" w:rsidRDefault="00B75B07" w14:paraId="5B8EB838" w14:textId="4E4CF468">
      <w:pPr>
        <w:pStyle w:val="Heading1"/>
        <w:spacing w:line="276" w:lineRule="auto"/>
        <w:rPr>
          <w:rFonts w:ascii="Lato" w:hAnsi="Lato"/>
          <w:color w:val="345DAE"/>
          <w:lang w:val="en-GB"/>
        </w:rPr>
      </w:pPr>
      <w:r>
        <w:rPr>
          <w:rFonts w:ascii="Lato" w:hAnsi="Lato"/>
          <w:color w:val="345DAE"/>
          <w:lang w:val="en-GB"/>
        </w:rPr>
        <w:t xml:space="preserve"> </w:t>
      </w:r>
      <w:r w:rsidR="00721EA4">
        <w:rPr>
          <w:rFonts w:ascii="Lato" w:hAnsi="Lato"/>
          <w:color w:val="345DAE"/>
          <w:lang w:val="en-GB"/>
        </w:rPr>
        <w:t xml:space="preserve">Knowledge, </w:t>
      </w:r>
      <w:r w:rsidR="00877F86">
        <w:rPr>
          <w:rFonts w:ascii="Lato" w:hAnsi="Lato"/>
          <w:color w:val="345DAE"/>
          <w:lang w:val="en-GB"/>
        </w:rPr>
        <w:t>skills,</w:t>
      </w:r>
      <w:r w:rsidR="001459FD">
        <w:rPr>
          <w:rFonts w:ascii="Lato" w:hAnsi="Lato"/>
          <w:color w:val="345DAE"/>
          <w:lang w:val="en-GB"/>
        </w:rPr>
        <w:t xml:space="preserve"> </w:t>
      </w:r>
      <w:r w:rsidR="00721EA4">
        <w:rPr>
          <w:rFonts w:ascii="Lato" w:hAnsi="Lato"/>
          <w:color w:val="345DAE"/>
          <w:lang w:val="en-GB"/>
        </w:rPr>
        <w:t>and competency</w:t>
      </w:r>
    </w:p>
    <w:p w:rsidR="00B75B07" w:rsidP="00B75B07" w:rsidRDefault="00B75B07" w14:paraId="1B13A22F" w14:textId="77777777">
      <w:pPr>
        <w:rPr>
          <w:rFonts w:cstheme="minorHAnsi"/>
          <w:color w:val="2D2D2D"/>
          <w:sz w:val="24"/>
          <w:szCs w:val="24"/>
        </w:rPr>
      </w:pPr>
    </w:p>
    <w:p w:rsidRPr="00B75B07" w:rsidR="00B75B07" w:rsidP="00B75B07" w:rsidRDefault="00B75B07" w14:paraId="07991828" w14:textId="020BD5BF">
      <w:pPr>
        <w:rPr>
          <w:rFonts w:cstheme="minorHAnsi"/>
          <w:color w:val="2D2D2D"/>
          <w:sz w:val="24"/>
          <w:szCs w:val="24"/>
        </w:rPr>
      </w:pPr>
      <w:r w:rsidRPr="00B75B07">
        <w:rPr>
          <w:rFonts w:cstheme="minorHAnsi"/>
          <w:color w:val="2D2D2D"/>
          <w:sz w:val="24"/>
          <w:szCs w:val="24"/>
        </w:rPr>
        <w:t xml:space="preserve">We are looking for an enthusiastic and dynamic Occupational Therapist who </w:t>
      </w:r>
      <w:r w:rsidRPr="00B75B07">
        <w:rPr>
          <w:rFonts w:cstheme="minorHAnsi"/>
          <w:color w:val="202124"/>
          <w:sz w:val="24"/>
          <w:szCs w:val="24"/>
          <w:highlight w:val="white"/>
        </w:rPr>
        <w:t xml:space="preserve">has experience of working alongside children with a wide range of physical and developmental needs. </w:t>
      </w:r>
      <w:r w:rsidRPr="00B75B07">
        <w:rPr>
          <w:rFonts w:cstheme="minorHAnsi"/>
          <w:color w:val="2D2D2D"/>
          <w:sz w:val="24"/>
          <w:szCs w:val="24"/>
        </w:rPr>
        <w:t xml:space="preserve">Experience in one of more areas of postural management, specialist seating, sensory development, hand splinting and moving and handling is required. </w:t>
      </w:r>
    </w:p>
    <w:p w:rsidRPr="00B75B07" w:rsidR="00B75B07" w:rsidP="00B75B07" w:rsidRDefault="00B75B07" w14:paraId="17407360" w14:textId="77777777">
      <w:pPr>
        <w:rPr>
          <w:rFonts w:cstheme="minorHAnsi"/>
          <w:sz w:val="24"/>
          <w:szCs w:val="24"/>
        </w:rPr>
      </w:pPr>
      <w:r w:rsidRPr="00B75B07">
        <w:rPr>
          <w:rFonts w:cstheme="minorHAnsi"/>
          <w:color w:val="2D2D2D"/>
          <w:sz w:val="24"/>
          <w:szCs w:val="24"/>
        </w:rPr>
        <w:t xml:space="preserve">Much of the therapy takes place in the classroom in partnership with teachers, support workers, nurses, physiotherapist and speech and language therapist so the ability to work collaboratively is essential. The school facilities also include a hydrotherapy pool, rebound trampoline, sensory room and gardens providing pupils with a wide variety of opportunities. The therapy team is looking to develop the service further, so this is an exciting opportunity to be part of that. </w:t>
      </w:r>
    </w:p>
    <w:p w:rsidRPr="00B75B07" w:rsidR="00B75B07" w:rsidP="00B75B07" w:rsidRDefault="00B75B07" w14:paraId="653F9C18" w14:textId="5454315D">
      <w:pPr>
        <w:rPr>
          <w:lang w:val="en-GB"/>
        </w:rPr>
      </w:pPr>
    </w:p>
    <w:p w:rsidRPr="00B75B07" w:rsidR="00B75B07" w:rsidP="00B75B07" w:rsidRDefault="00B75B07" w14:paraId="3CF6A529" w14:textId="5D2AF0B5">
      <w:pPr>
        <w:rPr>
          <w:lang w:val="en-GB"/>
        </w:rPr>
      </w:pPr>
    </w:p>
    <w:p w:rsidRPr="00B75B07" w:rsidR="00B75B07" w:rsidP="00B75B07" w:rsidRDefault="00B75B07" w14:paraId="53612F49" w14:textId="525FF410">
      <w:pPr>
        <w:rPr>
          <w:lang w:val="en-GB"/>
        </w:rPr>
      </w:pPr>
    </w:p>
    <w:p w:rsidRPr="00B75B07" w:rsidR="00B75B07" w:rsidP="00B75B07" w:rsidRDefault="00B75B07" w14:paraId="4622DCE8" w14:textId="42819AFB">
      <w:pPr>
        <w:rPr>
          <w:lang w:val="en-GB"/>
        </w:rPr>
      </w:pPr>
    </w:p>
    <w:p w:rsidRPr="00B75B07" w:rsidR="00B75B07" w:rsidP="00B75B07" w:rsidRDefault="00B75B07" w14:paraId="01235BD7" w14:textId="4486F39D">
      <w:pPr>
        <w:rPr>
          <w:lang w:val="en-GB"/>
        </w:rPr>
      </w:pPr>
    </w:p>
    <w:p w:rsidRPr="00B75B07" w:rsidR="00B75B07" w:rsidP="00B75B07" w:rsidRDefault="00B75B07" w14:paraId="083CA3D5" w14:textId="1965E07F">
      <w:pPr>
        <w:rPr>
          <w:lang w:val="en-GB"/>
        </w:rPr>
      </w:pPr>
    </w:p>
    <w:p w:rsidRPr="00B75B07" w:rsidR="00B75B07" w:rsidP="00B75B07" w:rsidRDefault="00B75B07" w14:paraId="746231DD" w14:textId="761FE14B">
      <w:pPr>
        <w:rPr>
          <w:lang w:val="en-GB"/>
        </w:rPr>
      </w:pPr>
    </w:p>
    <w:p w:rsidRPr="00B75B07" w:rsidR="00B75B07" w:rsidP="00B75B07" w:rsidRDefault="00B75B07" w14:paraId="4012FDBF" w14:textId="339D59D6">
      <w:pPr>
        <w:rPr>
          <w:lang w:val="en-GB"/>
        </w:rPr>
      </w:pPr>
    </w:p>
    <w:p w:rsidRPr="00B75B07" w:rsidR="00B75B07" w:rsidP="00B75B07" w:rsidRDefault="00B75B07" w14:paraId="368C2B3A" w14:textId="3A632AA9">
      <w:pPr>
        <w:rPr>
          <w:lang w:val="en-GB"/>
        </w:rPr>
      </w:pPr>
    </w:p>
    <w:p w:rsidRPr="00B75B07" w:rsidR="00B75B07" w:rsidP="00B75B07" w:rsidRDefault="00B75B07" w14:paraId="09686007" w14:textId="04389CBA">
      <w:pPr>
        <w:rPr>
          <w:lang w:val="en-GB"/>
        </w:rPr>
      </w:pPr>
    </w:p>
    <w:p w:rsidRPr="00B75B07" w:rsidR="00B75B07" w:rsidP="00B75B07" w:rsidRDefault="00B75B07" w14:paraId="0AE1372F" w14:textId="7D0EAE9B">
      <w:pPr>
        <w:rPr>
          <w:lang w:val="en-GB"/>
        </w:rPr>
      </w:pPr>
    </w:p>
    <w:p w:rsidRPr="00B75B07" w:rsidR="00B75B07" w:rsidP="00B75B07" w:rsidRDefault="00B75B07" w14:paraId="374D7AC7" w14:textId="326BF18C">
      <w:pPr>
        <w:rPr>
          <w:lang w:val="en-GB"/>
        </w:rPr>
      </w:pPr>
    </w:p>
    <w:p w:rsidRPr="00B75B07" w:rsidR="00B75B07" w:rsidP="00B75B07" w:rsidRDefault="00B75B07" w14:paraId="721E45BF" w14:textId="0E66B1F1">
      <w:pPr>
        <w:rPr>
          <w:lang w:val="en-GB"/>
        </w:rPr>
      </w:pPr>
    </w:p>
    <w:p w:rsidRPr="00B75B07" w:rsidR="00B75B07" w:rsidP="00B75B07" w:rsidRDefault="00B75B07" w14:paraId="14C52047" w14:textId="69740055">
      <w:pPr>
        <w:rPr>
          <w:lang w:val="en-GB"/>
        </w:rPr>
      </w:pPr>
    </w:p>
    <w:p w:rsidRPr="00B75B07" w:rsidR="00B75B07" w:rsidP="00B75B07" w:rsidRDefault="00B75B07" w14:paraId="223DB418" w14:textId="3432AFD2">
      <w:pPr>
        <w:rPr>
          <w:lang w:val="en-GB"/>
        </w:rPr>
      </w:pPr>
    </w:p>
    <w:p w:rsidRPr="00B75B07" w:rsidR="00B75B07" w:rsidP="00B75B07" w:rsidRDefault="00B75B07" w14:paraId="178FE07C" w14:textId="77777777">
      <w:pPr>
        <w:rPr>
          <w:lang w:val="en-GB"/>
        </w:rPr>
      </w:pPr>
    </w:p>
    <w:p w:rsidRPr="00721EA4" w:rsidR="00721EA4" w:rsidP="006557D0" w:rsidRDefault="00B75B07" w14:paraId="53CD513B" w14:textId="386B188E">
      <w:pPr>
        <w:pStyle w:val="ListParagraph"/>
        <w:spacing w:after="200"/>
      </w:pPr>
    </w:p>
    <w:sectPr w:rsidRPr="00721EA4" w:rsidR="00721EA4" w:rsidSect="00A153D6">
      <w:headerReference w:type="default" r:id="rId13"/>
      <w:footerReference w:type="first" r:id="rId14"/>
      <w:pgSz w:w="11906" w:h="16838" w:orient="portrait"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51F9" w:rsidRDefault="00F551F9" w14:paraId="4AEA9B15" w14:textId="77777777">
      <w:pPr>
        <w:spacing w:after="0" w:line="240" w:lineRule="auto"/>
      </w:pPr>
      <w:r>
        <w:separator/>
      </w:r>
    </w:p>
    <w:p w:rsidR="00F551F9" w:rsidRDefault="00F551F9" w14:paraId="254C4C26" w14:textId="77777777"/>
  </w:endnote>
  <w:endnote w:type="continuationSeparator" w:id="0">
    <w:p w:rsidR="00F551F9" w:rsidRDefault="00F551F9" w14:paraId="7DADEE7B" w14:textId="77777777">
      <w:pPr>
        <w:spacing w:after="0" w:line="240" w:lineRule="auto"/>
      </w:pPr>
      <w:r>
        <w:continuationSeparator/>
      </w:r>
    </w:p>
    <w:p w:rsidR="00F551F9" w:rsidRDefault="00F551F9" w14:paraId="14A2CD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2FC4" w:rsidP="00752FC4" w:rsidRDefault="00752FC4" w14:paraId="1D620AB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51F9" w:rsidRDefault="00F551F9" w14:paraId="76432573" w14:textId="77777777">
      <w:pPr>
        <w:spacing w:after="0" w:line="240" w:lineRule="auto"/>
      </w:pPr>
      <w:r>
        <w:separator/>
      </w:r>
    </w:p>
    <w:p w:rsidR="00F551F9" w:rsidRDefault="00F551F9" w14:paraId="0900B440" w14:textId="77777777"/>
  </w:footnote>
  <w:footnote w:type="continuationSeparator" w:id="0">
    <w:p w:rsidR="00F551F9" w:rsidRDefault="00F551F9" w14:paraId="2604CC58" w14:textId="77777777">
      <w:pPr>
        <w:spacing w:after="0" w:line="240" w:lineRule="auto"/>
      </w:pPr>
      <w:r>
        <w:continuationSeparator/>
      </w:r>
    </w:p>
    <w:p w:rsidR="00F551F9" w:rsidRDefault="00F551F9" w14:paraId="2120185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p w:rsidR="001B4EEF" w:rsidP="001B4EEF" w:rsidRDefault="001B4EEF" w14:paraId="6A18CD44" w14:textId="77777777">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4461B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54879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54C7161"/>
    <w:multiLevelType w:val="multilevel"/>
    <w:tmpl w:val="D9726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67C7B6A"/>
    <w:multiLevelType w:val="hybridMultilevel"/>
    <w:tmpl w:val="D2B05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9681EC6"/>
    <w:multiLevelType w:val="hybridMultilevel"/>
    <w:tmpl w:val="9AAEAE6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1E670BAE"/>
    <w:multiLevelType w:val="hybridMultilevel"/>
    <w:tmpl w:val="25E8A0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2B9489F"/>
    <w:multiLevelType w:val="hybridMultilevel"/>
    <w:tmpl w:val="73DAE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43412BA"/>
    <w:multiLevelType w:val="multilevel"/>
    <w:tmpl w:val="2F62073E"/>
    <w:lvl w:ilvl="0">
      <w:start w:val="1"/>
      <w:numFmt w:val="bullet"/>
      <w:lvlText w:val="●"/>
      <w:lvlJc w:val="left"/>
      <w:pPr>
        <w:ind w:left="720" w:hanging="360"/>
      </w:pPr>
      <w:rPr>
        <w:rFonts w:ascii="Arial" w:hAnsi="Arial" w:eastAsia="Arial" w:cs="Arial"/>
        <w:color w:val="2D2D2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2A704E"/>
    <w:multiLevelType w:val="multilevel"/>
    <w:tmpl w:val="78166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D66957"/>
    <w:multiLevelType w:val="multilevel"/>
    <w:tmpl w:val="D5A82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AF5177"/>
    <w:multiLevelType w:val="hybridMultilevel"/>
    <w:tmpl w:val="2A72C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0182B96"/>
    <w:multiLevelType w:val="hybridMultilevel"/>
    <w:tmpl w:val="2FA8AB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44E3879"/>
    <w:multiLevelType w:val="hybridMultilevel"/>
    <w:tmpl w:val="E75EBC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94E7948"/>
    <w:multiLevelType w:val="multilevel"/>
    <w:tmpl w:val="332C7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6D4646"/>
    <w:multiLevelType w:val="multilevel"/>
    <w:tmpl w:val="78049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7F047C8"/>
    <w:multiLevelType w:val="hybridMultilevel"/>
    <w:tmpl w:val="FB5C90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9DF0963"/>
    <w:multiLevelType w:val="multilevel"/>
    <w:tmpl w:val="ACE8B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FF21F6B"/>
    <w:multiLevelType w:val="multilevel"/>
    <w:tmpl w:val="FF04C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30D2D38"/>
    <w:multiLevelType w:val="multilevel"/>
    <w:tmpl w:val="F65EF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64645A2"/>
    <w:multiLevelType w:val="hybridMultilevel"/>
    <w:tmpl w:val="75162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BA099D"/>
    <w:multiLevelType w:val="multilevel"/>
    <w:tmpl w:val="14020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E9226C"/>
    <w:multiLevelType w:val="multilevel"/>
    <w:tmpl w:val="9C501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9C458A"/>
    <w:multiLevelType w:val="hybridMultilevel"/>
    <w:tmpl w:val="0B2E3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C3E1E99"/>
    <w:multiLevelType w:val="multilevel"/>
    <w:tmpl w:val="F4C4C082"/>
    <w:lvl w:ilvl="0">
      <w:start w:val="1"/>
      <w:numFmt w:val="bullet"/>
      <w:lvlText w:val="●"/>
      <w:lvlJc w:val="left"/>
      <w:pPr>
        <w:ind w:left="720" w:hanging="360"/>
      </w:pPr>
      <w:rPr>
        <w:rFonts w:ascii="Arial" w:hAnsi="Arial" w:eastAsia="Arial" w:cs="Arial"/>
        <w:color w:val="2D2D2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8"/>
  </w:num>
  <w:num w:numId="12" w16cid:durableId="2120102469">
    <w:abstractNumId w:val="30"/>
  </w:num>
  <w:num w:numId="13" w16cid:durableId="14044425">
    <w:abstractNumId w:val="19"/>
  </w:num>
  <w:num w:numId="14" w16cid:durableId="612906837">
    <w:abstractNumId w:val="20"/>
  </w:num>
  <w:num w:numId="15" w16cid:durableId="1755396473">
    <w:abstractNumId w:val="23"/>
  </w:num>
  <w:num w:numId="16" w16cid:durableId="590436396">
    <w:abstractNumId w:val="27"/>
  </w:num>
  <w:num w:numId="17" w16cid:durableId="277027938">
    <w:abstractNumId w:val="11"/>
  </w:num>
  <w:num w:numId="18" w16cid:durableId="890194425">
    <w:abstractNumId w:val="14"/>
  </w:num>
  <w:num w:numId="19" w16cid:durableId="253128028">
    <w:abstractNumId w:val="13"/>
  </w:num>
  <w:num w:numId="20" w16cid:durableId="1213347467">
    <w:abstractNumId w:val="15"/>
  </w:num>
  <w:num w:numId="21" w16cid:durableId="1998264129">
    <w:abstractNumId w:val="31"/>
  </w:num>
  <w:num w:numId="22" w16cid:durableId="1426146129">
    <w:abstractNumId w:val="25"/>
  </w:num>
  <w:num w:numId="23" w16cid:durableId="1172725035">
    <w:abstractNumId w:val="17"/>
  </w:num>
  <w:num w:numId="24" w16cid:durableId="1974678361">
    <w:abstractNumId w:val="21"/>
  </w:num>
  <w:num w:numId="25" w16cid:durableId="497575457">
    <w:abstractNumId w:val="24"/>
  </w:num>
  <w:num w:numId="26" w16cid:durableId="206142906">
    <w:abstractNumId w:val="12"/>
  </w:num>
  <w:num w:numId="27" w16cid:durableId="1295792560">
    <w:abstractNumId w:val="16"/>
  </w:num>
  <w:num w:numId="28" w16cid:durableId="1646857210">
    <w:abstractNumId w:val="29"/>
  </w:num>
  <w:num w:numId="29" w16cid:durableId="1230531381">
    <w:abstractNumId w:val="10"/>
  </w:num>
  <w:num w:numId="30" w16cid:durableId="153380044">
    <w:abstractNumId w:val="22"/>
  </w:num>
  <w:num w:numId="31" w16cid:durableId="201595310">
    <w:abstractNumId w:val="26"/>
  </w:num>
  <w:num w:numId="32" w16cid:durableId="2073038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53A5F"/>
    <w:rsid w:val="000828F4"/>
    <w:rsid w:val="000947D1"/>
    <w:rsid w:val="000F51EC"/>
    <w:rsid w:val="000F7122"/>
    <w:rsid w:val="00136244"/>
    <w:rsid w:val="001459FD"/>
    <w:rsid w:val="00192FE5"/>
    <w:rsid w:val="001B4EEF"/>
    <w:rsid w:val="001B689C"/>
    <w:rsid w:val="001F18C3"/>
    <w:rsid w:val="00200635"/>
    <w:rsid w:val="002357D2"/>
    <w:rsid w:val="00254E0D"/>
    <w:rsid w:val="002B1066"/>
    <w:rsid w:val="002B3A32"/>
    <w:rsid w:val="002C231B"/>
    <w:rsid w:val="0038000D"/>
    <w:rsid w:val="00385ACF"/>
    <w:rsid w:val="003F1CB5"/>
    <w:rsid w:val="00477474"/>
    <w:rsid w:val="00480B7F"/>
    <w:rsid w:val="004929EF"/>
    <w:rsid w:val="004A1893"/>
    <w:rsid w:val="004C4A44"/>
    <w:rsid w:val="004E366E"/>
    <w:rsid w:val="004E3F2B"/>
    <w:rsid w:val="005125BB"/>
    <w:rsid w:val="005264AB"/>
    <w:rsid w:val="00537F9C"/>
    <w:rsid w:val="00572222"/>
    <w:rsid w:val="00590514"/>
    <w:rsid w:val="005D3DA6"/>
    <w:rsid w:val="006557D0"/>
    <w:rsid w:val="006F6DDA"/>
    <w:rsid w:val="00721EA4"/>
    <w:rsid w:val="00744EA9"/>
    <w:rsid w:val="00752FC4"/>
    <w:rsid w:val="00757E9C"/>
    <w:rsid w:val="007B4C91"/>
    <w:rsid w:val="007D70F7"/>
    <w:rsid w:val="00830C5F"/>
    <w:rsid w:val="00834A33"/>
    <w:rsid w:val="00877F86"/>
    <w:rsid w:val="00896EE1"/>
    <w:rsid w:val="008B350E"/>
    <w:rsid w:val="008C0BCE"/>
    <w:rsid w:val="008C1482"/>
    <w:rsid w:val="008C2071"/>
    <w:rsid w:val="008D0AA7"/>
    <w:rsid w:val="00912A0A"/>
    <w:rsid w:val="009468D3"/>
    <w:rsid w:val="00A153D6"/>
    <w:rsid w:val="00A17117"/>
    <w:rsid w:val="00A24D86"/>
    <w:rsid w:val="00A763AE"/>
    <w:rsid w:val="00B63133"/>
    <w:rsid w:val="00B75B07"/>
    <w:rsid w:val="00B7613C"/>
    <w:rsid w:val="00BC0F0A"/>
    <w:rsid w:val="00BD5FBE"/>
    <w:rsid w:val="00C04A10"/>
    <w:rsid w:val="00C11980"/>
    <w:rsid w:val="00C40B3F"/>
    <w:rsid w:val="00CB0809"/>
    <w:rsid w:val="00CF4773"/>
    <w:rsid w:val="00D04123"/>
    <w:rsid w:val="00D06525"/>
    <w:rsid w:val="00D13306"/>
    <w:rsid w:val="00D149F1"/>
    <w:rsid w:val="00D36106"/>
    <w:rsid w:val="00DC04C8"/>
    <w:rsid w:val="00DC7840"/>
    <w:rsid w:val="00E006AB"/>
    <w:rsid w:val="00E37173"/>
    <w:rsid w:val="00E55670"/>
    <w:rsid w:val="00EB64EC"/>
    <w:rsid w:val="00ED689A"/>
    <w:rsid w:val="00F20DC4"/>
    <w:rsid w:val="00F551F9"/>
    <w:rsid w:val="00F55AB9"/>
    <w:rsid w:val="00F71D73"/>
    <w:rsid w:val="00F763B1"/>
    <w:rsid w:val="00FA402E"/>
    <w:rsid w:val="00FB49C2"/>
    <w:rsid w:val="39EB3FB8"/>
    <w:rsid w:val="5E22A6F1"/>
    <w:rsid w:val="5F11E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styleId="FootnoteTextChar" w:customStyle="1">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312A122B-3D39-4F22-A32D-A6021E31B05A}"/>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Rosanna Turner</lastModifiedBy>
  <revision>2</revision>
  <dcterms:created xsi:type="dcterms:W3CDTF">2023-09-08T13:20:00.0000000Z</dcterms:created>
  <dcterms:modified xsi:type="dcterms:W3CDTF">2026-05-05T13:13:13.4886479Z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