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48"/>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anchor distT="0" distB="0" distL="114300" distR="114300" simplePos="0" relativeHeight="251667456" behindDoc="0" locked="0" layoutInCell="1" allowOverlap="1" wp14:anchorId="7C5027E2" wp14:editId="09A38898">
                  <wp:simplePos x="0" y="0"/>
                  <wp:positionH relativeFrom="column">
                    <wp:posOffset>3527125</wp:posOffset>
                  </wp:positionH>
                  <wp:positionV relativeFrom="paragraph">
                    <wp:posOffset>-133565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3D5F3D60" w14:textId="77777777" w:rsidR="006D2FD2" w:rsidRDefault="006D2FD2" w:rsidP="006D2FD2">
      <w:pPr>
        <w:ind w:right="-714"/>
        <w:jc w:val="center"/>
        <w:rPr>
          <w:rFonts w:ascii="Lato" w:hAnsi="Lato"/>
          <w:b/>
          <w:bCs/>
          <w:color w:val="345DAE"/>
          <w:sz w:val="36"/>
          <w:szCs w:val="36"/>
          <w:lang w:val="en-GB"/>
        </w:rPr>
      </w:pPr>
    </w:p>
    <w:p w14:paraId="70C46A9C" w14:textId="0EBB2AA2" w:rsidR="006D2FD2" w:rsidRPr="006D2FD2" w:rsidRDefault="006D2FD2" w:rsidP="006D2FD2">
      <w:pPr>
        <w:ind w:right="-714"/>
        <w:jc w:val="center"/>
        <w:rPr>
          <w:rFonts w:ascii="Lato" w:hAnsi="Lato"/>
          <w:b/>
          <w:bCs/>
          <w:color w:val="345DAE"/>
          <w:sz w:val="36"/>
          <w:szCs w:val="36"/>
          <w:lang w:val="en-GB"/>
        </w:rPr>
      </w:pPr>
      <w:r w:rsidRPr="006D2FD2">
        <w:rPr>
          <w:rFonts w:ascii="Lato" w:hAnsi="Lato"/>
          <w:b/>
          <w:bCs/>
          <w:color w:val="345DAE"/>
          <w:sz w:val="36"/>
          <w:szCs w:val="36"/>
          <w:lang w:val="en-GB"/>
        </w:rPr>
        <w:t>Candidate Information Pack</w:t>
      </w:r>
    </w:p>
    <w:p w14:paraId="3A3ACF05" w14:textId="4369A09B" w:rsidR="006D2FD2" w:rsidRPr="006D2FD2" w:rsidRDefault="006D2FD2" w:rsidP="006D2FD2">
      <w:pPr>
        <w:keepNext/>
        <w:keepLines/>
        <w:spacing w:before="120" w:after="0"/>
        <w:ind w:left="142" w:right="-714"/>
        <w:outlineLvl w:val="1"/>
        <w:rPr>
          <w:rFonts w:ascii="Lato" w:eastAsiaTheme="majorEastAsia" w:hAnsi="Lato" w:cstheme="majorBidi"/>
          <w:color w:val="ED7422" w:themeColor="accent2"/>
          <w:sz w:val="32"/>
          <w:szCs w:val="32"/>
          <w:lang w:val="en-GB"/>
        </w:rPr>
      </w:pPr>
      <w:r w:rsidRPr="006D2FD2">
        <w:rPr>
          <w:rFonts w:ascii="Lato" w:eastAsiaTheme="majorEastAsia" w:hAnsi="Lato" w:cstheme="majorBidi"/>
          <w:color w:val="ED7422" w:themeColor="accent2"/>
          <w:sz w:val="32"/>
          <w:szCs w:val="32"/>
          <w:lang w:val="en-GB"/>
        </w:rPr>
        <w:t>Job Title</w:t>
      </w:r>
      <w:r w:rsidRPr="006D2FD2">
        <w:rPr>
          <w:rFonts w:ascii="Lato" w:eastAsiaTheme="majorEastAsia" w:hAnsi="Lato" w:cstheme="majorBidi"/>
          <w:color w:val="ED7422" w:themeColor="accent2"/>
          <w:sz w:val="32"/>
          <w:szCs w:val="32"/>
          <w:lang w:val="en-GB"/>
        </w:rPr>
        <w:tab/>
      </w:r>
      <w:r w:rsidRPr="006D2FD2">
        <w:rPr>
          <w:rFonts w:ascii="Lato" w:eastAsiaTheme="majorEastAsia" w:hAnsi="Lato" w:cstheme="majorBidi"/>
          <w:color w:val="ED7422" w:themeColor="accent2"/>
          <w:sz w:val="32"/>
          <w:szCs w:val="32"/>
          <w:lang w:val="en-GB"/>
        </w:rPr>
        <w:tab/>
      </w:r>
      <w:r w:rsidRPr="006D2FD2">
        <w:rPr>
          <w:rFonts w:ascii="Lato" w:eastAsiaTheme="majorEastAsia" w:hAnsi="Lato" w:cstheme="majorBidi"/>
          <w:color w:val="ED7422" w:themeColor="accent2"/>
          <w:sz w:val="32"/>
          <w:szCs w:val="32"/>
          <w:lang w:val="en-GB"/>
        </w:rPr>
        <w:tab/>
      </w:r>
      <w:r w:rsidR="004012F0">
        <w:rPr>
          <w:rFonts w:ascii="Lato" w:eastAsiaTheme="majorEastAsia" w:hAnsi="Lato" w:cstheme="majorBidi"/>
          <w:color w:val="ED7422" w:themeColor="accent2"/>
          <w:sz w:val="32"/>
          <w:szCs w:val="32"/>
          <w:lang w:val="en-GB"/>
        </w:rPr>
        <w:t>Nurse</w:t>
      </w:r>
    </w:p>
    <w:p w14:paraId="7D24D665" w14:textId="77777777" w:rsidR="006D2FD2" w:rsidRPr="006D2FD2" w:rsidRDefault="006D2FD2" w:rsidP="006D2FD2">
      <w:pPr>
        <w:keepNext/>
        <w:keepLines/>
        <w:spacing w:before="120" w:after="0"/>
        <w:ind w:left="142" w:right="-714"/>
        <w:outlineLvl w:val="1"/>
        <w:rPr>
          <w:rFonts w:ascii="Lato" w:eastAsiaTheme="majorEastAsia" w:hAnsi="Lato" w:cstheme="majorBidi"/>
          <w:color w:val="ED7422" w:themeColor="accent2"/>
          <w:sz w:val="32"/>
          <w:szCs w:val="32"/>
          <w:lang w:val="en-GB"/>
        </w:rPr>
      </w:pPr>
      <w:r w:rsidRPr="006D2FD2">
        <w:rPr>
          <w:rFonts w:ascii="Lato" w:eastAsiaTheme="majorEastAsia" w:hAnsi="Lato" w:cstheme="majorBidi"/>
          <w:color w:val="ED7422" w:themeColor="accent2"/>
          <w:sz w:val="32"/>
          <w:szCs w:val="32"/>
          <w:lang w:val="en-GB"/>
        </w:rPr>
        <w:t>Location</w:t>
      </w:r>
      <w:r w:rsidRPr="006D2FD2">
        <w:rPr>
          <w:rFonts w:ascii="Lato" w:eastAsiaTheme="majorEastAsia" w:hAnsi="Lato" w:cstheme="majorBidi"/>
          <w:color w:val="ED7422" w:themeColor="accent2"/>
          <w:sz w:val="32"/>
          <w:szCs w:val="32"/>
          <w:lang w:val="en-GB"/>
        </w:rPr>
        <w:tab/>
      </w:r>
      <w:r w:rsidRPr="006D2FD2">
        <w:rPr>
          <w:rFonts w:ascii="Lato" w:eastAsiaTheme="majorEastAsia" w:hAnsi="Lato" w:cstheme="majorBidi"/>
          <w:color w:val="ED7422" w:themeColor="accent2"/>
          <w:sz w:val="32"/>
          <w:szCs w:val="32"/>
          <w:lang w:val="en-GB"/>
        </w:rPr>
        <w:tab/>
      </w:r>
      <w:r w:rsidRPr="006D2FD2">
        <w:rPr>
          <w:rFonts w:ascii="Lato" w:eastAsiaTheme="majorEastAsia" w:hAnsi="Lato" w:cstheme="majorBidi"/>
          <w:color w:val="ED7422" w:themeColor="accent2"/>
          <w:sz w:val="32"/>
          <w:szCs w:val="32"/>
          <w:lang w:val="en-GB"/>
        </w:rPr>
        <w:tab/>
        <w:t>Ingfield Manor School</w:t>
      </w:r>
    </w:p>
    <w:p w14:paraId="0941C9E5" w14:textId="77777777" w:rsidR="006D2FD2" w:rsidRPr="006D2FD2" w:rsidRDefault="006D2FD2" w:rsidP="006D2FD2">
      <w:pPr>
        <w:spacing w:after="0" w:line="240" w:lineRule="auto"/>
        <w:ind w:right="-714"/>
        <w:rPr>
          <w:rFonts w:ascii="Lato" w:hAnsi="Lato"/>
          <w:sz w:val="22"/>
          <w:szCs w:val="22"/>
          <w:lang w:val="en-GB"/>
        </w:rPr>
      </w:pPr>
    </w:p>
    <w:p w14:paraId="3BEB0A91" w14:textId="77777777" w:rsidR="006D2FD2" w:rsidRPr="006D2FD2" w:rsidRDefault="006D2FD2" w:rsidP="006D2FD2">
      <w:pPr>
        <w:spacing w:after="0" w:line="240" w:lineRule="auto"/>
        <w:ind w:right="-714"/>
        <w:rPr>
          <w:rFonts w:ascii="Lato" w:hAnsi="Lato"/>
          <w:sz w:val="22"/>
          <w:szCs w:val="22"/>
          <w:lang w:val="en-GB"/>
        </w:rPr>
      </w:pPr>
    </w:p>
    <w:p w14:paraId="4301353E" w14:textId="77777777"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 xml:space="preserve">Dear Candidate </w:t>
      </w:r>
    </w:p>
    <w:p w14:paraId="206459D3" w14:textId="77777777" w:rsidR="006D2FD2" w:rsidRPr="006D2FD2" w:rsidRDefault="006D2FD2" w:rsidP="006D2FD2">
      <w:pPr>
        <w:spacing w:after="0"/>
        <w:ind w:right="-714"/>
        <w:rPr>
          <w:rFonts w:ascii="Lato" w:hAnsi="Lato"/>
          <w:sz w:val="22"/>
          <w:szCs w:val="22"/>
          <w:lang w:val="en-GB"/>
        </w:rPr>
      </w:pPr>
    </w:p>
    <w:p w14:paraId="44D6C660" w14:textId="0CEB92A6"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 xml:space="preserve">I am delighted that you have requested further information on our current vacancy.  We are looking for a </w:t>
      </w:r>
      <w:r w:rsidR="004012F0">
        <w:rPr>
          <w:rFonts w:ascii="Lato" w:hAnsi="Lato"/>
          <w:sz w:val="22"/>
          <w:szCs w:val="22"/>
          <w:lang w:val="en-GB"/>
        </w:rPr>
        <w:t>Nurse</w:t>
      </w:r>
      <w:r w:rsidRPr="006D2FD2">
        <w:rPr>
          <w:rFonts w:ascii="Lato" w:hAnsi="Lato"/>
          <w:b/>
          <w:bCs/>
          <w:sz w:val="22"/>
          <w:szCs w:val="22"/>
          <w:lang w:val="en-GB"/>
        </w:rPr>
        <w:t xml:space="preserve"> </w:t>
      </w:r>
      <w:r w:rsidRPr="006D2FD2">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7E8518BA" w14:textId="77777777" w:rsidR="006D2FD2" w:rsidRPr="006D2FD2" w:rsidRDefault="006D2FD2" w:rsidP="006D2FD2">
      <w:pPr>
        <w:spacing w:after="0"/>
        <w:ind w:right="-714"/>
        <w:rPr>
          <w:rFonts w:ascii="Lato" w:hAnsi="Lato"/>
          <w:sz w:val="22"/>
          <w:szCs w:val="22"/>
          <w:lang w:val="en-GB"/>
        </w:rPr>
      </w:pPr>
    </w:p>
    <w:p w14:paraId="53129F31" w14:textId="77777777"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0C71EBF4" w14:textId="77777777" w:rsidR="006D2FD2" w:rsidRPr="006D2FD2" w:rsidRDefault="006D2FD2" w:rsidP="006D2FD2">
      <w:pPr>
        <w:spacing w:after="0"/>
        <w:ind w:right="-714"/>
        <w:rPr>
          <w:rFonts w:ascii="Lato" w:hAnsi="Lato"/>
          <w:sz w:val="22"/>
          <w:szCs w:val="22"/>
          <w:lang w:val="en-GB"/>
        </w:rPr>
      </w:pPr>
    </w:p>
    <w:p w14:paraId="09759841" w14:textId="75FA3520"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 xml:space="preserve">In this role you will gain a wealth of </w:t>
      </w:r>
      <w:r w:rsidR="004012F0" w:rsidRPr="006D2FD2">
        <w:rPr>
          <w:rFonts w:ascii="Lato" w:hAnsi="Lato"/>
          <w:sz w:val="22"/>
          <w:szCs w:val="22"/>
          <w:lang w:val="en-GB"/>
        </w:rPr>
        <w:t>experience,</w:t>
      </w:r>
      <w:r w:rsidRPr="006D2FD2">
        <w:rPr>
          <w:rFonts w:ascii="Lato" w:hAnsi="Lato"/>
          <w:sz w:val="22"/>
          <w:szCs w:val="22"/>
          <w:lang w:val="en-GB"/>
        </w:rPr>
        <w:t xml:space="preserve"> and we can offer a solid training package to help you flourish in your role.  Most of all we offer a welcoming team environment where everyone’s contribution to the community is noticed and acknowledged.</w:t>
      </w:r>
    </w:p>
    <w:p w14:paraId="7F5EBA52" w14:textId="77777777" w:rsidR="006D2FD2" w:rsidRPr="006D2FD2" w:rsidRDefault="006D2FD2" w:rsidP="006D2FD2">
      <w:pPr>
        <w:spacing w:after="0"/>
        <w:ind w:right="-714"/>
        <w:rPr>
          <w:rFonts w:ascii="Lato" w:hAnsi="Lato"/>
          <w:sz w:val="22"/>
          <w:szCs w:val="22"/>
          <w:lang w:val="en-GB"/>
        </w:rPr>
      </w:pPr>
    </w:p>
    <w:p w14:paraId="701ECB48" w14:textId="77777777"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 xml:space="preserve">Are you ready to take your place in the Ingfield Manor team?  I am really looking forward to receiving your completed application. </w:t>
      </w:r>
    </w:p>
    <w:p w14:paraId="68696DC8" w14:textId="77777777" w:rsidR="006D2FD2" w:rsidRPr="006D2FD2" w:rsidRDefault="006D2FD2" w:rsidP="006D2FD2">
      <w:pPr>
        <w:spacing w:after="0"/>
        <w:ind w:right="-714"/>
        <w:rPr>
          <w:rFonts w:ascii="Lato" w:hAnsi="Lato"/>
          <w:sz w:val="22"/>
          <w:szCs w:val="22"/>
          <w:lang w:val="en-GB"/>
        </w:rPr>
      </w:pPr>
    </w:p>
    <w:p w14:paraId="2FA58FC3" w14:textId="77777777"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Yours sincerely</w:t>
      </w:r>
    </w:p>
    <w:p w14:paraId="7D88FA36" w14:textId="77777777" w:rsidR="006D2FD2" w:rsidRPr="006D2FD2" w:rsidRDefault="006D2FD2" w:rsidP="006D2FD2">
      <w:pPr>
        <w:spacing w:after="0"/>
        <w:ind w:right="-714"/>
        <w:rPr>
          <w:rFonts w:ascii="Lato" w:hAnsi="Lato"/>
          <w:sz w:val="22"/>
          <w:szCs w:val="22"/>
          <w:lang w:val="en-GB"/>
        </w:rPr>
      </w:pPr>
    </w:p>
    <w:p w14:paraId="0AF3E9AC" w14:textId="5D8CB396" w:rsidR="006D2FD2" w:rsidRPr="006D2FD2" w:rsidRDefault="005007E0" w:rsidP="006D2FD2">
      <w:pPr>
        <w:spacing w:after="0"/>
        <w:ind w:right="-714"/>
        <w:rPr>
          <w:rFonts w:ascii="Lato" w:hAnsi="Lato"/>
          <w:sz w:val="22"/>
          <w:szCs w:val="22"/>
          <w:lang w:val="en-GB"/>
        </w:rPr>
      </w:pPr>
      <w:r>
        <w:rPr>
          <w:rFonts w:ascii="Lato" w:hAnsi="Lato"/>
          <w:sz w:val="22"/>
          <w:szCs w:val="22"/>
          <w:lang w:val="en-GB"/>
        </w:rPr>
        <w:t>Liz Brown</w:t>
      </w:r>
    </w:p>
    <w:p w14:paraId="4A582F4B" w14:textId="77777777" w:rsidR="006D2FD2" w:rsidRPr="006D2FD2" w:rsidRDefault="006D2FD2" w:rsidP="006D2FD2">
      <w:pPr>
        <w:spacing w:after="0"/>
        <w:ind w:right="-714"/>
        <w:rPr>
          <w:rFonts w:ascii="Lato" w:hAnsi="Lato"/>
          <w:sz w:val="22"/>
          <w:szCs w:val="22"/>
          <w:lang w:val="en-GB"/>
        </w:rPr>
      </w:pPr>
      <w:r w:rsidRPr="006D2FD2">
        <w:rPr>
          <w:rFonts w:ascii="Lato" w:hAnsi="Lato"/>
          <w:sz w:val="22"/>
          <w:szCs w:val="22"/>
          <w:lang w:val="en-GB"/>
        </w:rPr>
        <w:t>Principal</w:t>
      </w:r>
    </w:p>
    <w:p w14:paraId="341B38D9" w14:textId="77777777" w:rsidR="006D2FD2" w:rsidRPr="006D2FD2" w:rsidRDefault="006D2FD2" w:rsidP="006D2FD2">
      <w:pPr>
        <w:spacing w:after="0"/>
        <w:ind w:right="-714"/>
        <w:rPr>
          <w:rFonts w:ascii="Lato" w:hAnsi="Lato"/>
          <w:sz w:val="22"/>
          <w:szCs w:val="22"/>
          <w:lang w:val="en-GB"/>
        </w:rPr>
      </w:pPr>
    </w:p>
    <w:p w14:paraId="1360A631" w14:textId="77777777" w:rsidR="006D2FD2" w:rsidRPr="006D2FD2" w:rsidRDefault="006D2FD2" w:rsidP="006D2FD2">
      <w:pPr>
        <w:ind w:right="-714"/>
        <w:rPr>
          <w:rFonts w:ascii="Lato" w:hAnsi="Lato"/>
          <w:sz w:val="22"/>
          <w:szCs w:val="22"/>
          <w:lang w:val="en-GB"/>
        </w:rPr>
      </w:pPr>
      <w:r w:rsidRPr="006D2FD2">
        <w:rPr>
          <w:rFonts w:ascii="Lato" w:hAnsi="Lato"/>
          <w:sz w:val="22"/>
          <w:szCs w:val="22"/>
          <w:lang w:val="en-GB"/>
        </w:rPr>
        <w:br w:type="page"/>
      </w:r>
    </w:p>
    <w:p w14:paraId="7DD4529B" w14:textId="77777777" w:rsidR="006D2FD2" w:rsidRPr="006D2FD2" w:rsidRDefault="006D2FD2" w:rsidP="006D2FD2">
      <w:pPr>
        <w:spacing w:after="0" w:line="240" w:lineRule="auto"/>
        <w:ind w:right="-714"/>
        <w:rPr>
          <w:rFonts w:ascii="Lato" w:hAnsi="Lato"/>
          <w:sz w:val="22"/>
          <w:szCs w:val="22"/>
          <w:lang w:val="en-GB"/>
        </w:rPr>
      </w:pPr>
      <w:r w:rsidRPr="006D2FD2">
        <w:rPr>
          <w:noProof/>
        </w:rPr>
        <w:lastRenderedPageBreak/>
        <w:drawing>
          <wp:anchor distT="0" distB="0" distL="114300" distR="114300" simplePos="0" relativeHeight="251665408" behindDoc="0" locked="0" layoutInCell="1" allowOverlap="1" wp14:anchorId="573E3555" wp14:editId="1F493E54">
            <wp:simplePos x="0" y="0"/>
            <wp:positionH relativeFrom="column">
              <wp:posOffset>2475230</wp:posOffset>
            </wp:positionH>
            <wp:positionV relativeFrom="paragraph">
              <wp:posOffset>8255</wp:posOffset>
            </wp:positionV>
            <wp:extent cx="810260" cy="810260"/>
            <wp:effectExtent l="0" t="0" r="8890" b="8890"/>
            <wp:wrapSquare wrapText="bothSides"/>
            <wp:docPr id="611089048"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descr="A logo with a person in the midd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14:sizeRelH relativeFrom="margin">
              <wp14:pctWidth>0</wp14:pctWidth>
            </wp14:sizeRelH>
            <wp14:sizeRelV relativeFrom="margin">
              <wp14:pctHeight>0</wp14:pctHeight>
            </wp14:sizeRelV>
          </wp:anchor>
        </w:drawing>
      </w:r>
      <w:r w:rsidRPr="006D2FD2">
        <w:rPr>
          <w:rFonts w:ascii="Lato" w:hAnsi="Lato"/>
          <w:noProof/>
          <w:sz w:val="22"/>
          <w:szCs w:val="22"/>
          <w:lang w:val="en-GB"/>
        </w:rPr>
        <w:drawing>
          <wp:anchor distT="0" distB="0" distL="114300" distR="114300" simplePos="0" relativeHeight="251666432" behindDoc="0" locked="0" layoutInCell="1" allowOverlap="1" wp14:anchorId="381DBA9A" wp14:editId="678C7C30">
            <wp:simplePos x="0" y="0"/>
            <wp:positionH relativeFrom="column">
              <wp:posOffset>3619500</wp:posOffset>
            </wp:positionH>
            <wp:positionV relativeFrom="paragraph">
              <wp:posOffset>0</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5571F5F9" w14:textId="77777777" w:rsidR="006D2FD2" w:rsidRPr="006D2FD2" w:rsidRDefault="006D2FD2" w:rsidP="006D2FD2">
      <w:pPr>
        <w:spacing w:after="0" w:line="240" w:lineRule="auto"/>
        <w:ind w:right="-714"/>
        <w:rPr>
          <w:rFonts w:ascii="Lato" w:hAnsi="Lato"/>
          <w:sz w:val="22"/>
          <w:szCs w:val="22"/>
          <w:lang w:val="en-GB"/>
        </w:rPr>
      </w:pPr>
    </w:p>
    <w:p w14:paraId="0FF6406E" w14:textId="77777777" w:rsidR="006D2FD2" w:rsidRPr="006D2FD2" w:rsidRDefault="006D2FD2" w:rsidP="006D2FD2">
      <w:pPr>
        <w:spacing w:after="0" w:line="240" w:lineRule="auto"/>
        <w:ind w:right="-714"/>
        <w:rPr>
          <w:rFonts w:ascii="Lato" w:hAnsi="Lato"/>
          <w:sz w:val="22"/>
          <w:szCs w:val="22"/>
          <w:lang w:val="en-GB"/>
        </w:rPr>
      </w:pPr>
    </w:p>
    <w:p w14:paraId="75126FCF" w14:textId="77777777" w:rsidR="006D2FD2" w:rsidRPr="006D2FD2" w:rsidRDefault="006D2FD2" w:rsidP="006D2FD2">
      <w:pPr>
        <w:spacing w:after="0" w:line="240" w:lineRule="auto"/>
        <w:ind w:right="-714"/>
        <w:rPr>
          <w:rFonts w:ascii="Lato" w:hAnsi="Lato"/>
          <w:sz w:val="22"/>
          <w:szCs w:val="22"/>
          <w:lang w:val="en-GB"/>
        </w:rPr>
      </w:pPr>
    </w:p>
    <w:p w14:paraId="5F584CB6" w14:textId="77777777" w:rsidR="006D2FD2" w:rsidRPr="006D2FD2" w:rsidRDefault="006D2FD2" w:rsidP="006D2FD2">
      <w:pPr>
        <w:spacing w:after="0" w:line="240" w:lineRule="auto"/>
        <w:ind w:right="-714"/>
        <w:rPr>
          <w:rFonts w:ascii="Lato" w:hAnsi="Lato"/>
          <w:sz w:val="22"/>
          <w:szCs w:val="22"/>
          <w:lang w:val="en-GB"/>
        </w:rPr>
      </w:pPr>
    </w:p>
    <w:p w14:paraId="5983CD57" w14:textId="77777777" w:rsidR="006D2FD2" w:rsidRPr="006D2FD2" w:rsidRDefault="006D2FD2" w:rsidP="006D2FD2">
      <w:pPr>
        <w:spacing w:after="0" w:line="240" w:lineRule="auto"/>
        <w:ind w:right="-714"/>
        <w:rPr>
          <w:rFonts w:ascii="Lato" w:hAnsi="Lato"/>
          <w:sz w:val="22"/>
          <w:szCs w:val="22"/>
          <w:lang w:val="en-GB"/>
        </w:rPr>
      </w:pPr>
    </w:p>
    <w:p w14:paraId="306959AC" w14:textId="77777777" w:rsidR="006D2FD2" w:rsidRPr="006D2FD2" w:rsidRDefault="006D2FD2" w:rsidP="006D2FD2">
      <w:pPr>
        <w:spacing w:after="0" w:line="240" w:lineRule="auto"/>
        <w:ind w:right="-714"/>
        <w:rPr>
          <w:rFonts w:ascii="Lato" w:hAnsi="Lato"/>
          <w:sz w:val="22"/>
          <w:szCs w:val="22"/>
          <w:lang w:val="en-GB"/>
        </w:rPr>
      </w:pPr>
    </w:p>
    <w:p w14:paraId="54A1F7DF" w14:textId="77777777" w:rsidR="006D2FD2" w:rsidRDefault="006D2FD2" w:rsidP="006D2FD2">
      <w:pPr>
        <w:spacing w:after="0" w:line="240" w:lineRule="auto"/>
        <w:ind w:right="-714"/>
        <w:rPr>
          <w:rFonts w:ascii="Lato" w:hAnsi="Lato"/>
          <w:sz w:val="22"/>
          <w:szCs w:val="22"/>
          <w:lang w:val="en-GB"/>
        </w:rPr>
      </w:pPr>
    </w:p>
    <w:p w14:paraId="2504D35C" w14:textId="77777777" w:rsidR="00603BEE" w:rsidRPr="006D2FD2" w:rsidRDefault="00603BEE" w:rsidP="006D2FD2">
      <w:pPr>
        <w:spacing w:after="0" w:line="240" w:lineRule="auto"/>
        <w:ind w:right="-714"/>
        <w:rPr>
          <w:rFonts w:ascii="Lato" w:hAnsi="Lato"/>
          <w:sz w:val="22"/>
          <w:szCs w:val="22"/>
          <w:lang w:val="en-GB"/>
        </w:rPr>
      </w:pPr>
    </w:p>
    <w:p w14:paraId="28638253" w14:textId="77777777" w:rsidR="006D2FD2" w:rsidRPr="006D2FD2" w:rsidRDefault="006D2FD2" w:rsidP="004D2A68">
      <w:pPr>
        <w:spacing w:before="120" w:after="120" w:line="240" w:lineRule="auto"/>
        <w:ind w:right="-714"/>
        <w:rPr>
          <w:rFonts w:ascii="Lato" w:hAnsi="Lato"/>
          <w:lang w:val="en-GB"/>
        </w:rPr>
      </w:pPr>
      <w:r w:rsidRPr="006D2FD2">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0C8B851E"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 xml:space="preserve">Based in </w:t>
      </w:r>
      <w:proofErr w:type="gramStart"/>
      <w:r w:rsidRPr="006D2FD2">
        <w:rPr>
          <w:rFonts w:ascii="Lato" w:hAnsi="Lato"/>
          <w:lang w:val="en-GB"/>
        </w:rPr>
        <w:t>its</w:t>
      </w:r>
      <w:proofErr w:type="gramEnd"/>
      <w:r w:rsidRPr="006D2FD2">
        <w:rPr>
          <w:rFonts w:ascii="Lato" w:hAnsi="Lato"/>
          <w:lang w:val="en-GB"/>
        </w:rPr>
        <w:t xml:space="preserve">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5F7E9701"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1673E9AB"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77D7F299" w14:textId="40AF9CB6" w:rsidR="006D2FD2" w:rsidRPr="006D2FD2" w:rsidRDefault="006D2FD2" w:rsidP="006D2FD2">
      <w:pPr>
        <w:spacing w:after="120" w:line="240" w:lineRule="auto"/>
        <w:ind w:right="-714"/>
        <w:rPr>
          <w:rFonts w:ascii="Lato" w:hAnsi="Lato"/>
          <w:lang w:val="en-GB"/>
        </w:rPr>
      </w:pPr>
      <w:r w:rsidRPr="006D2FD2">
        <w:rPr>
          <w:rFonts w:ascii="Lato" w:hAnsi="Lato"/>
          <w:lang w:val="en-GB"/>
        </w:rPr>
        <w:t>Our Woodview provision is for secondary aged students with special educational needs including speech, language, and communication needs (SLCN) and autistic spectrum conditions (ASC)</w:t>
      </w:r>
      <w:r w:rsidR="00112D51">
        <w:rPr>
          <w:rFonts w:ascii="Lato" w:hAnsi="Lato"/>
          <w:lang w:val="en-GB"/>
        </w:rPr>
        <w:t>.</w:t>
      </w:r>
    </w:p>
    <w:p w14:paraId="7370D07A" w14:textId="26A5C627" w:rsidR="003943D1" w:rsidRDefault="003943D1" w:rsidP="006D2FD2">
      <w:pPr>
        <w:spacing w:after="120" w:line="240" w:lineRule="auto"/>
        <w:ind w:right="-714"/>
        <w:rPr>
          <w:rFonts w:ascii="Lato" w:hAnsi="Lato"/>
          <w:lang w:val="en-GB"/>
        </w:rPr>
      </w:pPr>
      <w:r w:rsidRPr="00C474AD">
        <w:rPr>
          <w:rFonts w:ascii="Lato" w:hAnsi="Lato"/>
          <w:lang w:val="en-GB"/>
        </w:rPr>
        <w:t xml:space="preserve">We also have Beaumont Sussex on our campus, a </w:t>
      </w:r>
      <w:proofErr w:type="gramStart"/>
      <w:r w:rsidRPr="00C474AD">
        <w:rPr>
          <w:rFonts w:ascii="Lato" w:hAnsi="Lato"/>
          <w:lang w:val="en-GB"/>
        </w:rPr>
        <w:t>Post-19</w:t>
      </w:r>
      <w:proofErr w:type="gramEnd"/>
      <w:r w:rsidRPr="00C474AD">
        <w:rPr>
          <w:rFonts w:ascii="Lato" w:hAnsi="Lato"/>
          <w:lang w:val="en-GB"/>
        </w:rPr>
        <w:t xml:space="preserve"> college for special educational needs and students with physical disabilities which is part of Beaumont College which offers pathways for students as they Prepare for Adulthood</w:t>
      </w:r>
      <w:r w:rsidR="00112D51">
        <w:rPr>
          <w:rFonts w:ascii="Lato" w:hAnsi="Lato"/>
          <w:lang w:val="en-GB"/>
        </w:rPr>
        <w:t>.</w:t>
      </w:r>
    </w:p>
    <w:p w14:paraId="3282E19A" w14:textId="168B2756" w:rsidR="006D2FD2" w:rsidRPr="006D2FD2" w:rsidRDefault="006D2FD2" w:rsidP="006D2FD2">
      <w:pPr>
        <w:spacing w:after="120" w:line="240" w:lineRule="auto"/>
        <w:ind w:right="-714"/>
        <w:rPr>
          <w:rFonts w:ascii="Lato" w:hAnsi="Lato"/>
          <w:lang w:val="en-GB"/>
        </w:rPr>
      </w:pPr>
      <w:r w:rsidRPr="006D2FD2">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w:t>
      </w:r>
      <w:proofErr w:type="gramStart"/>
      <w:r w:rsidRPr="006D2FD2">
        <w:rPr>
          <w:rFonts w:ascii="Lato" w:hAnsi="Lato"/>
          <w:lang w:val="en-GB"/>
        </w:rPr>
        <w:t>each and every</w:t>
      </w:r>
      <w:proofErr w:type="gramEnd"/>
      <w:r w:rsidRPr="006D2FD2">
        <w:rPr>
          <w:rFonts w:ascii="Lato" w:hAnsi="Lato"/>
          <w:lang w:val="en-GB"/>
        </w:rPr>
        <w:t xml:space="preserve"> one of our staff have a pivotal role to play and we believe in supporting everyone to fulfil their potential. Ingfield Manor School is a rewarding place to work, and staff report high levels of job satisfaction. </w:t>
      </w:r>
    </w:p>
    <w:p w14:paraId="62159AE6"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Through working for Salutem we offer a comprehensive range of employee benefits designed to support you in various aspects of your life through our benefits platform Salutem Extras.</w:t>
      </w:r>
    </w:p>
    <w:p w14:paraId="71E44E1B"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5E9558DE" w14:textId="77777777" w:rsidR="006D2FD2" w:rsidRPr="006D2FD2" w:rsidRDefault="006D2FD2" w:rsidP="006D2FD2">
      <w:pPr>
        <w:spacing w:after="120" w:line="240" w:lineRule="auto"/>
        <w:ind w:right="-714"/>
        <w:rPr>
          <w:rFonts w:ascii="Lato" w:hAnsi="Lato"/>
          <w:lang w:val="en-GB"/>
        </w:rPr>
      </w:pPr>
      <w:r w:rsidRPr="006D2FD2">
        <w:rPr>
          <w:rFonts w:ascii="Lato" w:hAnsi="Lato"/>
          <w:lang w:val="en-GB"/>
        </w:rPr>
        <w:t xml:space="preserve">Ingfield Manor School has convenient road links and is a </w:t>
      </w:r>
      <w:proofErr w:type="gramStart"/>
      <w:r w:rsidRPr="006D2FD2">
        <w:rPr>
          <w:rFonts w:ascii="Lato" w:hAnsi="Lato"/>
          <w:lang w:val="en-GB"/>
        </w:rPr>
        <w:t>10 minute</w:t>
      </w:r>
      <w:proofErr w:type="gramEnd"/>
      <w:r w:rsidRPr="006D2FD2">
        <w:rPr>
          <w:rFonts w:ascii="Lato" w:hAnsi="Lato"/>
          <w:lang w:val="en-GB"/>
        </w:rPr>
        <w:t xml:space="preserve"> drive from Horsham. There is a bus stop </w:t>
      </w:r>
      <w:proofErr w:type="gramStart"/>
      <w:r w:rsidRPr="006D2FD2">
        <w:rPr>
          <w:rFonts w:ascii="Lato" w:hAnsi="Lato"/>
          <w:lang w:val="en-GB"/>
        </w:rPr>
        <w:t>10 minute</w:t>
      </w:r>
      <w:proofErr w:type="gramEnd"/>
      <w:r w:rsidRPr="006D2FD2">
        <w:rPr>
          <w:rFonts w:ascii="Lato" w:hAnsi="Lato"/>
          <w:lang w:val="en-GB"/>
        </w:rPr>
        <w:t xml:space="preserve"> walk from the school, a large car park for those travelling by car.</w:t>
      </w:r>
    </w:p>
    <w:p w14:paraId="4470B001" w14:textId="77777777" w:rsidR="004D2A68" w:rsidRDefault="006D2FD2" w:rsidP="004D2A68">
      <w:pPr>
        <w:spacing w:after="0" w:line="240" w:lineRule="auto"/>
        <w:ind w:right="-714"/>
        <w:rPr>
          <w:rFonts w:ascii="Lato" w:hAnsi="Lato"/>
          <w:lang w:val="en-GB"/>
        </w:rPr>
      </w:pPr>
      <w:r w:rsidRPr="006D2FD2">
        <w:rPr>
          <w:rFonts w:ascii="Lato" w:hAnsi="Lato"/>
          <w:lang w:val="en-GB"/>
        </w:rPr>
        <w:t xml:space="preserve">New employees joining </w:t>
      </w:r>
      <w:r w:rsidR="004D2A68">
        <w:rPr>
          <w:rFonts w:ascii="Lato" w:hAnsi="Lato"/>
          <w:lang w:val="en-GB"/>
        </w:rPr>
        <w:t>us</w:t>
      </w:r>
      <w:r w:rsidRPr="006D2FD2">
        <w:rPr>
          <w:rFonts w:ascii="Lato" w:hAnsi="Lato"/>
          <w:lang w:val="en-GB"/>
        </w:rPr>
        <w:t xml:space="preserve"> are guaranteed a warm welcome from the community.</w:t>
      </w:r>
      <w:r w:rsidR="004D2A68">
        <w:rPr>
          <w:rFonts w:ascii="Lato" w:hAnsi="Lato"/>
          <w:lang w:val="en-GB"/>
        </w:rPr>
        <w:t xml:space="preserve">  </w:t>
      </w:r>
      <w:r w:rsidRPr="006D2FD2">
        <w:rPr>
          <w:rFonts w:ascii="Lato" w:hAnsi="Lato"/>
          <w:lang w:val="en-GB"/>
        </w:rPr>
        <w:t xml:space="preserve">Our motto is </w:t>
      </w:r>
    </w:p>
    <w:p w14:paraId="6DE3BECA" w14:textId="77777777" w:rsidR="004D2A68" w:rsidRDefault="006D2FD2" w:rsidP="004D2A68">
      <w:pPr>
        <w:spacing w:after="0" w:line="240" w:lineRule="auto"/>
        <w:ind w:right="-714"/>
        <w:rPr>
          <w:rFonts w:ascii="Lato" w:hAnsi="Lato"/>
          <w:lang w:val="en-GB"/>
        </w:rPr>
      </w:pPr>
      <w:r w:rsidRPr="006D2FD2">
        <w:rPr>
          <w:rFonts w:ascii="Lato" w:hAnsi="Lato"/>
          <w:lang w:val="en-GB"/>
        </w:rPr>
        <w:t>‘Fulfilling Potential’ and we strongly believe that this should include our entire community.</w:t>
      </w:r>
    </w:p>
    <w:p w14:paraId="0FA3341C" w14:textId="77777777" w:rsidR="004D2A68" w:rsidRDefault="006D2FD2" w:rsidP="004D2A68">
      <w:pPr>
        <w:spacing w:after="0" w:line="240" w:lineRule="auto"/>
        <w:ind w:right="-714"/>
        <w:rPr>
          <w:rFonts w:ascii="Lato" w:hAnsi="Lato"/>
          <w:lang w:val="en-GB"/>
        </w:rPr>
      </w:pPr>
      <w:r w:rsidRPr="006D2FD2">
        <w:rPr>
          <w:rFonts w:ascii="Lato" w:hAnsi="Lato"/>
          <w:lang w:val="en-GB"/>
        </w:rPr>
        <w:t xml:space="preserve">We look forward to getting to know you better and helping you to play your part in </w:t>
      </w:r>
    </w:p>
    <w:p w14:paraId="227F2E9E" w14:textId="551B33E8" w:rsidR="006D2FD2" w:rsidRDefault="006D2FD2" w:rsidP="004D2A68">
      <w:pPr>
        <w:spacing w:after="0" w:line="240" w:lineRule="auto"/>
        <w:ind w:right="-714"/>
        <w:rPr>
          <w:rFonts w:ascii="Lato" w:hAnsi="Lato"/>
          <w:lang w:val="en-GB"/>
        </w:rPr>
      </w:pPr>
      <w:r w:rsidRPr="006D2FD2">
        <w:rPr>
          <w:rFonts w:ascii="Lato" w:hAnsi="Lato"/>
          <w:lang w:val="en-GB"/>
        </w:rPr>
        <w:t>providing the very best to our young people.</w:t>
      </w:r>
    </w:p>
    <w:p w14:paraId="7136EFAC" w14:textId="77777777" w:rsidR="00603BEE" w:rsidRDefault="00603BEE" w:rsidP="006D2FD2">
      <w:pPr>
        <w:spacing w:after="120" w:line="240" w:lineRule="auto"/>
        <w:ind w:right="-714"/>
        <w:rPr>
          <w:rFonts w:ascii="Lato" w:hAnsi="Lato"/>
          <w:lang w:val="en-GB"/>
        </w:rPr>
      </w:pPr>
    </w:p>
    <w:p w14:paraId="78D4B91E" w14:textId="77777777" w:rsidR="00603BEE" w:rsidRPr="006D2FD2" w:rsidRDefault="00603BEE" w:rsidP="006D2FD2">
      <w:pPr>
        <w:spacing w:after="120" w:line="240" w:lineRule="auto"/>
        <w:ind w:right="-714"/>
        <w:rPr>
          <w:rFonts w:ascii="Lato" w:hAnsi="Lato"/>
          <w:lang w:val="en-GB"/>
        </w:rPr>
      </w:pPr>
    </w:p>
    <w:p w14:paraId="2C0BAED0" w14:textId="39F7DEA2" w:rsidR="006D2FD2" w:rsidRPr="006D2FD2" w:rsidRDefault="006D2FD2" w:rsidP="004123DE">
      <w:pPr>
        <w:ind w:left="1560" w:right="-714" w:hanging="1560"/>
        <w:jc w:val="center"/>
        <w:rPr>
          <w:rFonts w:ascii="Lato" w:hAnsi="Lato"/>
          <w:b/>
          <w:bCs/>
          <w:color w:val="345DAE"/>
          <w:sz w:val="36"/>
          <w:szCs w:val="36"/>
          <w:lang w:val="en-GB"/>
        </w:rPr>
      </w:pPr>
      <w:r w:rsidRPr="00BF3499">
        <w:rPr>
          <w:noProof/>
          <w:lang w:bidi="en-GB"/>
        </w:rPr>
        <w:lastRenderedPageBreak/>
        <w:drawing>
          <wp:anchor distT="0" distB="0" distL="114300" distR="114300" simplePos="0" relativeHeight="251669504" behindDoc="0" locked="0" layoutInCell="1" allowOverlap="1" wp14:anchorId="7524D021" wp14:editId="7412A07B">
            <wp:simplePos x="0" y="0"/>
            <wp:positionH relativeFrom="column">
              <wp:posOffset>3663315</wp:posOffset>
            </wp:positionH>
            <wp:positionV relativeFrom="paragraph">
              <wp:posOffset>3175</wp:posOffset>
            </wp:positionV>
            <wp:extent cx="2605646" cy="771181"/>
            <wp:effectExtent l="0" t="0" r="4445" b="0"/>
            <wp:wrapNone/>
            <wp:docPr id="1134334932" name="Picture 113433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4123DE">
      <w:pPr>
        <w:spacing w:after="360"/>
        <w:jc w:val="center"/>
        <w:rPr>
          <w:b/>
          <w:bCs/>
          <w:color w:val="345DAE"/>
          <w:sz w:val="72"/>
          <w:szCs w:val="72"/>
        </w:rPr>
      </w:pPr>
      <w:r w:rsidRPr="00721EA4">
        <w:rPr>
          <w:rFonts w:ascii="Lato" w:hAnsi="Lato"/>
          <w:b/>
          <w:bCs/>
          <w:color w:val="345DAE"/>
          <w:sz w:val="36"/>
          <w:szCs w:val="36"/>
          <w:lang w:val="en-GB"/>
        </w:rPr>
        <w:t>Job Description</w:t>
      </w:r>
    </w:p>
    <w:p w14:paraId="38D73D89" w14:textId="29263C20" w:rsidR="00674ACF" w:rsidRPr="00CB5707" w:rsidRDefault="00721EA4" w:rsidP="00674ACF">
      <w:pPr>
        <w:pStyle w:val="Heading2"/>
        <w:rPr>
          <w:rFonts w:ascii="Lato" w:hAnsi="Lato"/>
          <w:sz w:val="32"/>
          <w:szCs w:val="32"/>
        </w:rPr>
      </w:pPr>
      <w:r w:rsidRPr="00CB5707">
        <w:rPr>
          <w:rFonts w:ascii="Lato" w:hAnsi="Lato"/>
          <w:sz w:val="32"/>
          <w:szCs w:val="32"/>
          <w:lang w:val="en-GB"/>
        </w:rPr>
        <w:t>Job Title</w:t>
      </w:r>
      <w:r w:rsidR="00557928" w:rsidRPr="00CB5707">
        <w:rPr>
          <w:rFonts w:ascii="Lato" w:hAnsi="Lato"/>
          <w:sz w:val="32"/>
          <w:szCs w:val="32"/>
          <w:lang w:val="en-GB"/>
        </w:rPr>
        <w:tab/>
      </w:r>
      <w:r w:rsidR="00557928" w:rsidRPr="00CB5707">
        <w:rPr>
          <w:rFonts w:ascii="Lato" w:hAnsi="Lato"/>
          <w:sz w:val="32"/>
          <w:szCs w:val="32"/>
          <w:lang w:val="en-GB"/>
        </w:rPr>
        <w:tab/>
      </w:r>
      <w:bookmarkStart w:id="0" w:name="_Hlk159836004"/>
      <w:r w:rsidR="003260DE" w:rsidRPr="00CB5707">
        <w:rPr>
          <w:rFonts w:ascii="Lato" w:hAnsi="Lato"/>
          <w:sz w:val="32"/>
          <w:szCs w:val="32"/>
          <w:lang w:val="en-GB"/>
        </w:rPr>
        <w:tab/>
      </w:r>
      <w:r w:rsidR="004012F0">
        <w:rPr>
          <w:rFonts w:ascii="Lato" w:hAnsi="Lato" w:cstheme="minorHAnsi"/>
          <w:sz w:val="32"/>
          <w:szCs w:val="32"/>
        </w:rPr>
        <w:t>Nurse</w:t>
      </w:r>
      <w:r w:rsidR="00EB26D9" w:rsidRPr="00CB5707">
        <w:rPr>
          <w:rFonts w:ascii="Lato" w:hAnsi="Lato"/>
          <w:sz w:val="32"/>
          <w:szCs w:val="32"/>
        </w:rPr>
        <w:t xml:space="preserve"> </w:t>
      </w:r>
      <w:bookmarkEnd w:id="0"/>
    </w:p>
    <w:p w14:paraId="3BB9F9C3" w14:textId="6CCF11B7" w:rsidR="004E366E" w:rsidRPr="00CB5707" w:rsidRDefault="004E366E" w:rsidP="00674ACF">
      <w:pPr>
        <w:pStyle w:val="Heading2"/>
        <w:rPr>
          <w:rFonts w:ascii="Lato" w:hAnsi="Lato"/>
          <w:sz w:val="32"/>
          <w:szCs w:val="32"/>
        </w:rPr>
      </w:pPr>
      <w:r w:rsidRPr="00CB5707">
        <w:rPr>
          <w:rFonts w:ascii="Lato" w:hAnsi="Lato"/>
          <w:sz w:val="32"/>
          <w:szCs w:val="32"/>
          <w:lang w:val="en-GB"/>
        </w:rPr>
        <w:t>Reporting To</w:t>
      </w:r>
      <w:r w:rsidR="00557928" w:rsidRPr="00CB5707">
        <w:rPr>
          <w:rFonts w:ascii="Lato" w:hAnsi="Lato"/>
          <w:sz w:val="32"/>
          <w:szCs w:val="32"/>
          <w:lang w:val="en-GB"/>
        </w:rPr>
        <w:tab/>
      </w:r>
      <w:r w:rsidR="006D2FD2" w:rsidRPr="00CB5707">
        <w:rPr>
          <w:rFonts w:ascii="Lato" w:hAnsi="Lato"/>
          <w:sz w:val="32"/>
          <w:szCs w:val="32"/>
          <w:lang w:val="en-GB"/>
        </w:rPr>
        <w:tab/>
      </w:r>
      <w:r w:rsidR="004012F0">
        <w:rPr>
          <w:rFonts w:ascii="Lato" w:hAnsi="Lato" w:cstheme="minorHAnsi"/>
          <w:sz w:val="32"/>
          <w:szCs w:val="32"/>
        </w:rPr>
        <w:t>Lead Nurse</w:t>
      </w:r>
    </w:p>
    <w:p w14:paraId="30BE5257" w14:textId="1508BB4E" w:rsidR="004E366E" w:rsidRPr="00CB5707" w:rsidRDefault="004E366E" w:rsidP="0079139A">
      <w:pPr>
        <w:pStyle w:val="Heading2"/>
        <w:rPr>
          <w:rFonts w:ascii="Lato" w:hAnsi="Lato"/>
          <w:sz w:val="32"/>
          <w:szCs w:val="32"/>
          <w:lang w:val="en-GB"/>
        </w:rPr>
      </w:pPr>
      <w:r w:rsidRPr="00CB5707">
        <w:rPr>
          <w:rFonts w:ascii="Lato" w:hAnsi="Lato"/>
          <w:sz w:val="32"/>
          <w:szCs w:val="32"/>
          <w:lang w:val="en-GB"/>
        </w:rPr>
        <w:t>Location</w:t>
      </w:r>
      <w:r w:rsidR="00557928" w:rsidRPr="00CB5707">
        <w:rPr>
          <w:rFonts w:ascii="Lato" w:hAnsi="Lato"/>
          <w:sz w:val="32"/>
          <w:szCs w:val="32"/>
          <w:lang w:val="en-GB"/>
        </w:rPr>
        <w:tab/>
      </w:r>
      <w:r w:rsidR="00557928" w:rsidRPr="00CB5707">
        <w:rPr>
          <w:rFonts w:ascii="Lato" w:hAnsi="Lato"/>
          <w:sz w:val="32"/>
          <w:szCs w:val="32"/>
          <w:lang w:val="en-GB"/>
        </w:rPr>
        <w:tab/>
      </w:r>
      <w:bookmarkStart w:id="1" w:name="_Hlk159835674"/>
      <w:r w:rsidR="003260DE" w:rsidRPr="00CB5707">
        <w:rPr>
          <w:rFonts w:ascii="Lato" w:hAnsi="Lato"/>
          <w:sz w:val="32"/>
          <w:szCs w:val="32"/>
          <w:lang w:val="en-GB"/>
        </w:rPr>
        <w:tab/>
      </w:r>
      <w:r w:rsidR="00EB26D9" w:rsidRPr="00CB5707">
        <w:rPr>
          <w:rFonts w:ascii="Lato" w:hAnsi="Lato" w:cs="Calibri"/>
          <w:sz w:val="32"/>
          <w:szCs w:val="32"/>
        </w:rPr>
        <w:t>Ingfield Manor School</w:t>
      </w:r>
      <w:bookmarkEnd w:id="1"/>
    </w:p>
    <w:p w14:paraId="7B3B2F4D" w14:textId="731A7DBA" w:rsidR="00721EA4" w:rsidRPr="00BF5C5F" w:rsidRDefault="00721EA4" w:rsidP="00721EA4">
      <w:pPr>
        <w:pStyle w:val="Heading1"/>
        <w:spacing w:line="276" w:lineRule="auto"/>
        <w:rPr>
          <w:rFonts w:ascii="Lato" w:hAnsi="Lato"/>
          <w:color w:val="345DAE"/>
          <w:sz w:val="36"/>
          <w:szCs w:val="36"/>
          <w:lang w:val="en-GB"/>
        </w:rPr>
      </w:pPr>
      <w:r w:rsidRPr="00BF5C5F">
        <w:rPr>
          <w:rFonts w:ascii="Lato" w:hAnsi="Lato"/>
          <w:color w:val="345DAE"/>
          <w:sz w:val="36"/>
          <w:szCs w:val="36"/>
          <w:lang w:val="en-GB"/>
        </w:rPr>
        <w:t>Job</w:t>
      </w:r>
      <w:r w:rsidR="00674ACF" w:rsidRPr="00BF5C5F">
        <w:rPr>
          <w:rFonts w:ascii="Lato" w:hAnsi="Lato"/>
          <w:color w:val="345DAE"/>
          <w:sz w:val="36"/>
          <w:szCs w:val="36"/>
          <w:lang w:val="en-GB"/>
        </w:rPr>
        <w:t xml:space="preserve"> </w:t>
      </w:r>
      <w:r w:rsidRPr="00BF5C5F">
        <w:rPr>
          <w:rFonts w:ascii="Lato" w:hAnsi="Lato"/>
          <w:color w:val="345DAE"/>
          <w:sz w:val="36"/>
          <w:szCs w:val="36"/>
          <w:lang w:val="en-GB"/>
        </w:rPr>
        <w:t>Overview</w:t>
      </w:r>
    </w:p>
    <w:p w14:paraId="1C7EAA68" w14:textId="5525AEE1" w:rsidR="00B73257" w:rsidRPr="00BC771C" w:rsidRDefault="004012F0" w:rsidP="00BC771C">
      <w:pPr>
        <w:spacing w:after="240"/>
        <w:rPr>
          <w:rFonts w:ascii="Lato" w:hAnsi="Lato" w:cs="Calibri"/>
          <w:color w:val="000000"/>
          <w:lang w:val="en-GB" w:eastAsia="en-GB"/>
        </w:rPr>
      </w:pPr>
      <w:r w:rsidRPr="004012F0">
        <w:rPr>
          <w:rFonts w:ascii="Lato" w:hAnsi="Lato" w:cs="Calibri"/>
          <w:color w:val="000000"/>
          <w:lang w:val="en-GB" w:eastAsia="en-GB"/>
        </w:rPr>
        <w:t>To be part of a small nursing team overseeing the healthcare needs of our children and young people. You will be responsible for a small caseload of students and demonstrate strong communication skills alongside a large trans-disciplinary team.</w:t>
      </w:r>
    </w:p>
    <w:p w14:paraId="05C6946B" w14:textId="77777777" w:rsidR="004123DE" w:rsidRPr="002C4E0B" w:rsidRDefault="004123DE" w:rsidP="0079139A">
      <w:pPr>
        <w:pStyle w:val="Heading1"/>
        <w:spacing w:before="120" w:line="276" w:lineRule="auto"/>
        <w:ind w:right="-612"/>
        <w:rPr>
          <w:rFonts w:ascii="Lato" w:hAnsi="Lato"/>
          <w:color w:val="345DAE"/>
          <w:sz w:val="36"/>
          <w:szCs w:val="36"/>
          <w:lang w:val="en-GB"/>
        </w:rPr>
      </w:pPr>
      <w:r w:rsidRPr="002C4E0B">
        <w:rPr>
          <w:rFonts w:ascii="Lato" w:hAnsi="Lato"/>
          <w:color w:val="345DAE"/>
          <w:sz w:val="36"/>
          <w:szCs w:val="36"/>
          <w:lang w:val="en-GB"/>
        </w:rPr>
        <w:t>Job Responsibilities</w:t>
      </w:r>
    </w:p>
    <w:p w14:paraId="3FB6A203" w14:textId="77777777" w:rsidR="002762C2" w:rsidRPr="002762C2" w:rsidRDefault="002762C2" w:rsidP="002762C2">
      <w:pPr>
        <w:pStyle w:val="Default"/>
        <w:numPr>
          <w:ilvl w:val="0"/>
          <w:numId w:val="18"/>
        </w:numPr>
        <w:spacing w:after="80"/>
        <w:ind w:left="714" w:right="261" w:hanging="357"/>
        <w:rPr>
          <w:rFonts w:ascii="Lato" w:hAnsi="Lato" w:cs="Calibri"/>
          <w:color w:val="auto"/>
          <w:sz w:val="21"/>
          <w:szCs w:val="21"/>
        </w:rPr>
      </w:pPr>
      <w:r w:rsidRPr="002762C2">
        <w:rPr>
          <w:rFonts w:ascii="Lato" w:hAnsi="Lato" w:cs="Calibri"/>
          <w:color w:val="auto"/>
          <w:sz w:val="21"/>
          <w:szCs w:val="21"/>
        </w:rPr>
        <w:t xml:space="preserve">Assist the Senior Nurse with the organisation of the school’s small nursing team.                                                                              </w:t>
      </w:r>
    </w:p>
    <w:p w14:paraId="5C72128C"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Process the assessment and interpretation of information regarding students’ conditions and take the appropriate actions.</w:t>
      </w:r>
    </w:p>
    <w:p w14:paraId="1F3E6D50"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Ensure the promotion of evidence-based practice by reviewing and monitoring standards of care in line with local and national guidance.</w:t>
      </w:r>
    </w:p>
    <w:p w14:paraId="38F4517B"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 xml:space="preserve">Liaise and communicate effectively with a wide range of health, education and social care professionals across professional boundaries.                                                                                                                                      </w:t>
      </w:r>
    </w:p>
    <w:p w14:paraId="0FE6B719"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Participate in effective channels of communication within own team and wider school team.</w:t>
      </w:r>
    </w:p>
    <w:p w14:paraId="210B04A3"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 xml:space="preserve">Update and maintain nursing notes including liaising with external professionals for feeding regimes, asthma plans respiratory plans and any other relevant plans.                                                                                                                                                                 </w:t>
      </w:r>
    </w:p>
    <w:p w14:paraId="3EBDB0CA" w14:textId="77777777" w:rsidR="002762C2" w:rsidRP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 xml:space="preserve">Maintain effective, appropriate communication with parents/guardians.                                                                                                                                                             </w:t>
      </w:r>
    </w:p>
    <w:p w14:paraId="0E340B7B" w14:textId="77777777" w:rsidR="002762C2" w:rsidRDefault="002762C2" w:rsidP="002762C2">
      <w:pPr>
        <w:pStyle w:val="Default"/>
        <w:numPr>
          <w:ilvl w:val="0"/>
          <w:numId w:val="18"/>
        </w:numPr>
        <w:spacing w:after="80"/>
        <w:ind w:right="261"/>
        <w:rPr>
          <w:rFonts w:ascii="Lato" w:hAnsi="Lato" w:cs="Calibri"/>
          <w:color w:val="auto"/>
          <w:sz w:val="21"/>
          <w:szCs w:val="21"/>
        </w:rPr>
      </w:pPr>
      <w:r w:rsidRPr="002762C2">
        <w:rPr>
          <w:rFonts w:ascii="Lato" w:hAnsi="Lato" w:cs="Calibri"/>
          <w:color w:val="auto"/>
          <w:sz w:val="21"/>
          <w:szCs w:val="21"/>
        </w:rPr>
        <w:t xml:space="preserve">Provide information and where possible deliver training to enable staff to gain knowledge and understanding of </w:t>
      </w:r>
      <w:proofErr w:type="gramStart"/>
      <w:r w:rsidRPr="002762C2">
        <w:rPr>
          <w:rFonts w:ascii="Lato" w:hAnsi="Lato" w:cs="Calibri"/>
          <w:color w:val="auto"/>
          <w:sz w:val="21"/>
          <w:szCs w:val="21"/>
        </w:rPr>
        <w:t>students</w:t>
      </w:r>
      <w:proofErr w:type="gramEnd"/>
      <w:r w:rsidRPr="002762C2">
        <w:rPr>
          <w:rFonts w:ascii="Lato" w:hAnsi="Lato" w:cs="Calibri"/>
          <w:color w:val="auto"/>
          <w:sz w:val="21"/>
          <w:szCs w:val="21"/>
        </w:rPr>
        <w:t xml:space="preserve"> individual/personal care needs. </w:t>
      </w:r>
    </w:p>
    <w:p w14:paraId="30EB2484" w14:textId="77777777" w:rsidR="00F04AEC" w:rsidRDefault="00F04AEC" w:rsidP="00F04AEC">
      <w:pPr>
        <w:pStyle w:val="Default"/>
        <w:spacing w:after="80"/>
        <w:ind w:right="261"/>
        <w:rPr>
          <w:rFonts w:ascii="Lato" w:hAnsi="Lato" w:cs="Calibri"/>
          <w:color w:val="auto"/>
          <w:sz w:val="21"/>
          <w:szCs w:val="21"/>
        </w:rPr>
      </w:pPr>
    </w:p>
    <w:p w14:paraId="2D10738E" w14:textId="77777777" w:rsidR="00F04AEC" w:rsidRDefault="00F04AEC" w:rsidP="00F04AEC">
      <w:pPr>
        <w:pStyle w:val="Default"/>
        <w:spacing w:after="80"/>
        <w:ind w:right="261"/>
        <w:rPr>
          <w:rFonts w:ascii="Lato" w:hAnsi="Lato" w:cs="Calibri"/>
          <w:color w:val="auto"/>
          <w:sz w:val="21"/>
          <w:szCs w:val="21"/>
        </w:rPr>
      </w:pPr>
    </w:p>
    <w:p w14:paraId="5B06B199" w14:textId="77777777" w:rsidR="00F04AEC" w:rsidRDefault="00F04AEC" w:rsidP="00F04AEC">
      <w:pPr>
        <w:pStyle w:val="Default"/>
        <w:spacing w:after="80"/>
        <w:ind w:right="261"/>
        <w:rPr>
          <w:rFonts w:ascii="Lato" w:hAnsi="Lato" w:cs="Calibri"/>
          <w:color w:val="auto"/>
          <w:sz w:val="21"/>
          <w:szCs w:val="21"/>
        </w:rPr>
      </w:pPr>
    </w:p>
    <w:p w14:paraId="3E214A14" w14:textId="77777777" w:rsidR="00F04AEC" w:rsidRDefault="00F04AEC" w:rsidP="00F04AEC">
      <w:pPr>
        <w:pStyle w:val="Default"/>
        <w:spacing w:after="80"/>
        <w:ind w:right="261"/>
        <w:rPr>
          <w:rFonts w:ascii="Lato" w:hAnsi="Lato" w:cs="Calibri"/>
          <w:color w:val="auto"/>
          <w:sz w:val="21"/>
          <w:szCs w:val="21"/>
        </w:rPr>
      </w:pPr>
    </w:p>
    <w:p w14:paraId="5D717999" w14:textId="77777777" w:rsidR="00F04AEC" w:rsidRDefault="00F04AEC" w:rsidP="00F04AEC">
      <w:pPr>
        <w:pStyle w:val="Default"/>
        <w:spacing w:after="80"/>
        <w:ind w:right="261"/>
        <w:rPr>
          <w:rFonts w:ascii="Lato" w:hAnsi="Lato" w:cs="Calibri"/>
          <w:color w:val="auto"/>
          <w:sz w:val="21"/>
          <w:szCs w:val="21"/>
        </w:rPr>
      </w:pPr>
    </w:p>
    <w:p w14:paraId="33D3B8BC" w14:textId="77777777" w:rsidR="00F04AEC" w:rsidRDefault="00F04AEC" w:rsidP="00F04AEC">
      <w:pPr>
        <w:pStyle w:val="Default"/>
        <w:spacing w:after="80"/>
        <w:ind w:right="261"/>
        <w:rPr>
          <w:rFonts w:ascii="Lato" w:hAnsi="Lato" w:cs="Calibri"/>
          <w:color w:val="auto"/>
          <w:sz w:val="21"/>
          <w:szCs w:val="21"/>
        </w:rPr>
      </w:pPr>
    </w:p>
    <w:p w14:paraId="53842957" w14:textId="77777777" w:rsidR="00F04AEC" w:rsidRDefault="00F04AEC" w:rsidP="00F04AEC">
      <w:pPr>
        <w:pStyle w:val="Default"/>
        <w:spacing w:after="80"/>
        <w:ind w:right="261"/>
        <w:rPr>
          <w:rFonts w:ascii="Lato" w:hAnsi="Lato" w:cs="Calibri"/>
          <w:color w:val="auto"/>
          <w:sz w:val="21"/>
          <w:szCs w:val="21"/>
        </w:rPr>
      </w:pPr>
    </w:p>
    <w:p w14:paraId="090C7A66" w14:textId="77777777" w:rsidR="00F04AEC" w:rsidRDefault="00F04AEC" w:rsidP="00F04AEC">
      <w:pPr>
        <w:pStyle w:val="Default"/>
        <w:spacing w:after="80"/>
        <w:ind w:right="261"/>
        <w:rPr>
          <w:rFonts w:ascii="Lato" w:hAnsi="Lato" w:cs="Calibri"/>
          <w:color w:val="auto"/>
          <w:sz w:val="21"/>
          <w:szCs w:val="21"/>
        </w:rPr>
      </w:pPr>
    </w:p>
    <w:p w14:paraId="716C5644" w14:textId="77777777" w:rsidR="00F04AEC" w:rsidRDefault="00F04AEC" w:rsidP="00F04AEC">
      <w:pPr>
        <w:pStyle w:val="Default"/>
        <w:spacing w:after="80"/>
        <w:ind w:right="261"/>
        <w:rPr>
          <w:rFonts w:ascii="Lato" w:hAnsi="Lato" w:cs="Calibri"/>
          <w:color w:val="auto"/>
          <w:sz w:val="21"/>
          <w:szCs w:val="21"/>
        </w:rPr>
      </w:pPr>
    </w:p>
    <w:p w14:paraId="3BA517D2" w14:textId="4D17B854" w:rsidR="005007E0" w:rsidRDefault="005007E0" w:rsidP="005007E0">
      <w:pPr>
        <w:pStyle w:val="ListParagraph"/>
        <w:spacing w:after="0" w:line="240" w:lineRule="auto"/>
        <w:ind w:left="714"/>
        <w:contextualSpacing w:val="0"/>
        <w:rPr>
          <w:rFonts w:ascii="Lato" w:hAnsi="Lato" w:cs="Calibri"/>
          <w:lang w:val="en-GB" w:eastAsia="en-GB"/>
        </w:rPr>
      </w:pPr>
      <w:r w:rsidRPr="00BF3499">
        <w:rPr>
          <w:noProof/>
          <w:lang w:bidi="en-GB"/>
        </w:rPr>
        <w:lastRenderedPageBreak/>
        <w:drawing>
          <wp:anchor distT="0" distB="0" distL="114300" distR="114300" simplePos="0" relativeHeight="251671552" behindDoc="0" locked="0" layoutInCell="1" allowOverlap="1" wp14:anchorId="02F340C6" wp14:editId="6DCD3261">
            <wp:simplePos x="0" y="0"/>
            <wp:positionH relativeFrom="column">
              <wp:posOffset>3593572</wp:posOffset>
            </wp:positionH>
            <wp:positionV relativeFrom="paragraph">
              <wp:posOffset>-84322</wp:posOffset>
            </wp:positionV>
            <wp:extent cx="2605646" cy="771181"/>
            <wp:effectExtent l="0" t="0" r="4445" b="0"/>
            <wp:wrapNone/>
            <wp:docPr id="613275002" name="Picture 61327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FC347B5" w14:textId="1D360AAD" w:rsidR="005007E0" w:rsidRDefault="005007E0" w:rsidP="005007E0">
      <w:pPr>
        <w:pStyle w:val="ListParagraph"/>
        <w:spacing w:after="0" w:line="240" w:lineRule="auto"/>
        <w:ind w:left="714"/>
        <w:contextualSpacing w:val="0"/>
        <w:rPr>
          <w:rFonts w:ascii="Lato" w:hAnsi="Lato" w:cs="Calibri"/>
          <w:lang w:val="en-GB" w:eastAsia="en-GB"/>
        </w:rPr>
      </w:pPr>
    </w:p>
    <w:p w14:paraId="4FBB262B" w14:textId="0BD0D664" w:rsidR="005007E0" w:rsidRDefault="005007E0" w:rsidP="005007E0">
      <w:pPr>
        <w:pStyle w:val="ListParagraph"/>
        <w:spacing w:after="0" w:line="240" w:lineRule="auto"/>
        <w:ind w:left="714"/>
        <w:contextualSpacing w:val="0"/>
        <w:rPr>
          <w:rFonts w:ascii="Lato" w:hAnsi="Lato" w:cs="Calibri"/>
          <w:lang w:val="en-GB" w:eastAsia="en-GB"/>
        </w:rPr>
      </w:pPr>
    </w:p>
    <w:p w14:paraId="6CEE3949" w14:textId="4E536FA6" w:rsidR="005007E0" w:rsidRDefault="005007E0" w:rsidP="005007E0">
      <w:pPr>
        <w:pStyle w:val="ListParagraph"/>
        <w:spacing w:after="0" w:line="240" w:lineRule="auto"/>
        <w:ind w:left="714"/>
        <w:contextualSpacing w:val="0"/>
        <w:rPr>
          <w:rFonts w:ascii="Lato" w:hAnsi="Lato" w:cs="Calibri"/>
          <w:lang w:val="en-GB" w:eastAsia="en-GB"/>
        </w:rPr>
      </w:pPr>
    </w:p>
    <w:p w14:paraId="3BEAED84" w14:textId="08712D5C" w:rsidR="005007E0" w:rsidRDefault="005007E0" w:rsidP="005007E0">
      <w:pPr>
        <w:pStyle w:val="ListParagraph"/>
        <w:spacing w:after="0" w:line="240" w:lineRule="auto"/>
        <w:ind w:left="714"/>
        <w:contextualSpacing w:val="0"/>
        <w:rPr>
          <w:rFonts w:ascii="Lato" w:hAnsi="Lato" w:cs="Calibri"/>
          <w:lang w:val="en-GB" w:eastAsia="en-GB"/>
        </w:rPr>
      </w:pPr>
    </w:p>
    <w:p w14:paraId="0D303412" w14:textId="77777777" w:rsidR="005007E0" w:rsidRDefault="005007E0" w:rsidP="005007E0">
      <w:pPr>
        <w:pStyle w:val="ListParagraph"/>
        <w:spacing w:after="0" w:line="240" w:lineRule="auto"/>
        <w:ind w:left="714"/>
        <w:contextualSpacing w:val="0"/>
        <w:rPr>
          <w:rFonts w:ascii="Lato" w:hAnsi="Lato" w:cs="Calibri"/>
          <w:lang w:val="en-GB" w:eastAsia="en-GB"/>
        </w:rPr>
      </w:pPr>
    </w:p>
    <w:p w14:paraId="260447A7" w14:textId="77777777" w:rsidR="005007E0" w:rsidRDefault="005007E0" w:rsidP="005007E0">
      <w:pPr>
        <w:pStyle w:val="ListParagraph"/>
        <w:spacing w:after="0" w:line="240" w:lineRule="auto"/>
        <w:ind w:left="714"/>
        <w:contextualSpacing w:val="0"/>
        <w:rPr>
          <w:rFonts w:ascii="Lato" w:hAnsi="Lato" w:cs="Calibri"/>
          <w:lang w:val="en-GB" w:eastAsia="en-GB"/>
        </w:rPr>
      </w:pPr>
    </w:p>
    <w:p w14:paraId="6F32D506" w14:textId="77777777" w:rsidR="005007E0" w:rsidRPr="005007E0" w:rsidRDefault="005007E0" w:rsidP="005007E0">
      <w:pPr>
        <w:spacing w:after="0" w:line="240" w:lineRule="auto"/>
        <w:rPr>
          <w:rFonts w:ascii="Lato" w:hAnsi="Lato" w:cs="Calibri"/>
          <w:lang w:val="en-GB" w:eastAsia="en-GB"/>
        </w:rPr>
      </w:pPr>
    </w:p>
    <w:p w14:paraId="0FCBED83" w14:textId="0D2D0247" w:rsidR="002762C2" w:rsidRDefault="002762C2" w:rsidP="002762C2">
      <w:pPr>
        <w:pStyle w:val="ListParagraph"/>
        <w:numPr>
          <w:ilvl w:val="0"/>
          <w:numId w:val="18"/>
        </w:numPr>
        <w:spacing w:after="0" w:line="240" w:lineRule="auto"/>
        <w:ind w:left="714" w:hanging="357"/>
        <w:contextualSpacing w:val="0"/>
        <w:rPr>
          <w:rFonts w:ascii="Lato" w:hAnsi="Lato" w:cs="Calibri"/>
          <w:lang w:val="en-GB" w:eastAsia="en-GB"/>
        </w:rPr>
      </w:pPr>
      <w:r w:rsidRPr="002762C2">
        <w:rPr>
          <w:rFonts w:ascii="Lato" w:hAnsi="Lato" w:cs="Calibri"/>
          <w:lang w:val="en-GB" w:eastAsia="en-GB"/>
        </w:rPr>
        <w:t xml:space="preserve">Supervise staff </w:t>
      </w:r>
      <w:proofErr w:type="gramStart"/>
      <w:r w:rsidRPr="002762C2">
        <w:rPr>
          <w:rFonts w:ascii="Lato" w:hAnsi="Lato" w:cs="Calibri"/>
          <w:lang w:val="en-GB" w:eastAsia="en-GB"/>
        </w:rPr>
        <w:t>on a daily basis</w:t>
      </w:r>
      <w:proofErr w:type="gramEnd"/>
      <w:r w:rsidRPr="002762C2">
        <w:rPr>
          <w:rFonts w:ascii="Lato" w:hAnsi="Lato" w:cs="Calibri"/>
          <w:lang w:val="en-GB" w:eastAsia="en-GB"/>
        </w:rPr>
        <w:t xml:space="preserve"> on their competency and understanding to maintain a </w:t>
      </w:r>
    </w:p>
    <w:p w14:paraId="52BC149B" w14:textId="146F603E" w:rsidR="002762C2" w:rsidRPr="002762C2" w:rsidRDefault="002762C2" w:rsidP="002762C2">
      <w:pPr>
        <w:pStyle w:val="ListParagraph"/>
        <w:spacing w:after="80" w:line="240" w:lineRule="auto"/>
        <w:contextualSpacing w:val="0"/>
        <w:rPr>
          <w:rFonts w:ascii="Lato" w:hAnsi="Lato" w:cs="Calibri"/>
          <w:lang w:val="en-GB" w:eastAsia="en-GB"/>
        </w:rPr>
      </w:pPr>
      <w:r w:rsidRPr="002762C2">
        <w:rPr>
          <w:rFonts w:ascii="Lato" w:hAnsi="Lato" w:cs="Calibri"/>
          <w:lang w:val="en-GB" w:eastAsia="en-GB"/>
        </w:rPr>
        <w:t xml:space="preserve">high standard of practice. </w:t>
      </w:r>
    </w:p>
    <w:p w14:paraId="6281FA07" w14:textId="77777777" w:rsidR="00357D8C" w:rsidRDefault="002762C2" w:rsidP="002762C2">
      <w:pPr>
        <w:pStyle w:val="Default"/>
        <w:numPr>
          <w:ilvl w:val="0"/>
          <w:numId w:val="18"/>
        </w:numPr>
        <w:spacing w:after="120"/>
        <w:rPr>
          <w:rFonts w:ascii="Lato" w:hAnsi="Lato" w:cstheme="minorHAnsi"/>
          <w:sz w:val="21"/>
          <w:szCs w:val="21"/>
        </w:rPr>
      </w:pPr>
      <w:r w:rsidRPr="002762C2">
        <w:rPr>
          <w:rFonts w:ascii="Lato" w:hAnsi="Lato" w:cstheme="minorHAnsi"/>
          <w:sz w:val="21"/>
          <w:szCs w:val="21"/>
        </w:rPr>
        <w:t xml:space="preserve">Maintain timely and accurate record keeping.  </w:t>
      </w:r>
    </w:p>
    <w:p w14:paraId="37FFB787" w14:textId="77777777" w:rsidR="00BC771C" w:rsidRDefault="00357D8C" w:rsidP="00357D8C">
      <w:pPr>
        <w:pStyle w:val="Default"/>
        <w:numPr>
          <w:ilvl w:val="0"/>
          <w:numId w:val="15"/>
        </w:numPr>
        <w:spacing w:after="120"/>
        <w:ind w:left="709" w:hanging="357"/>
        <w:rPr>
          <w:rFonts w:ascii="Lato" w:hAnsi="Lato" w:cstheme="minorHAnsi"/>
          <w:sz w:val="21"/>
          <w:szCs w:val="21"/>
        </w:rPr>
      </w:pPr>
      <w:r w:rsidRPr="00357D8C">
        <w:rPr>
          <w:rFonts w:ascii="Lato" w:hAnsi="Lato" w:cs="Calibri"/>
        </w:rPr>
        <w:t xml:space="preserve"> </w:t>
      </w:r>
      <w:r w:rsidRPr="00357D8C">
        <w:rPr>
          <w:rFonts w:ascii="Lato" w:hAnsi="Lato" w:cstheme="minorHAnsi"/>
          <w:sz w:val="21"/>
          <w:szCs w:val="21"/>
        </w:rPr>
        <w:t>Participate in the management of an unwell student in school.</w:t>
      </w:r>
      <w:r w:rsidR="002762C2" w:rsidRPr="00357D8C">
        <w:rPr>
          <w:rFonts w:ascii="Lato" w:hAnsi="Lato" w:cstheme="minorHAnsi"/>
          <w:sz w:val="21"/>
          <w:szCs w:val="21"/>
        </w:rPr>
        <w:t xml:space="preserve"> </w:t>
      </w:r>
    </w:p>
    <w:p w14:paraId="47FD26FC" w14:textId="1670CF51" w:rsidR="0079139A" w:rsidRPr="005007E0" w:rsidRDefault="00BC771C" w:rsidP="00BF5C5F">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Prepare nursing reports.</w:t>
      </w:r>
      <w:r w:rsidR="002762C2" w:rsidRPr="00BC771C">
        <w:rPr>
          <w:rFonts w:ascii="Lato" w:hAnsi="Lato" w:cstheme="minorHAnsi"/>
          <w:sz w:val="21"/>
          <w:szCs w:val="21"/>
        </w:rPr>
        <w:t xml:space="preserve">                                                                                                                             </w:t>
      </w:r>
    </w:p>
    <w:p w14:paraId="69374671" w14:textId="09C10C98" w:rsidR="00BF5C5F" w:rsidRDefault="00BF5C5F" w:rsidP="004D018F">
      <w:pPr>
        <w:spacing w:after="360"/>
        <w:jc w:val="center"/>
        <w:rPr>
          <w:rFonts w:ascii="Lato" w:hAnsi="Lato"/>
          <w:b/>
          <w:bCs/>
          <w:color w:val="345DAE"/>
          <w:sz w:val="36"/>
          <w:szCs w:val="36"/>
          <w:lang w:val="en-GB"/>
        </w:rPr>
      </w:pPr>
      <w:r w:rsidRPr="00721EA4">
        <w:rPr>
          <w:rFonts w:ascii="Lato" w:hAnsi="Lato"/>
          <w:b/>
          <w:bCs/>
          <w:color w:val="345DAE"/>
          <w:sz w:val="36"/>
          <w:szCs w:val="36"/>
          <w:lang w:val="en-GB"/>
        </w:rPr>
        <w:t>Job Description</w:t>
      </w:r>
    </w:p>
    <w:p w14:paraId="0896517E" w14:textId="3AF8F7F6" w:rsidR="00BF5C5F" w:rsidRPr="00CB5707" w:rsidRDefault="00BF5C5F" w:rsidP="00BF5C5F">
      <w:pPr>
        <w:pStyle w:val="Heading2"/>
        <w:rPr>
          <w:rFonts w:ascii="Lato" w:hAnsi="Lato"/>
          <w:sz w:val="32"/>
          <w:szCs w:val="32"/>
        </w:rPr>
      </w:pPr>
      <w:r w:rsidRPr="00CB5707">
        <w:rPr>
          <w:rFonts w:ascii="Lato" w:hAnsi="Lato"/>
          <w:sz w:val="32"/>
          <w:szCs w:val="32"/>
          <w:lang w:val="en-GB"/>
        </w:rPr>
        <w:t>Job Title</w:t>
      </w:r>
      <w:r w:rsidRPr="00CB5707">
        <w:rPr>
          <w:rFonts w:ascii="Lato" w:hAnsi="Lato"/>
          <w:sz w:val="32"/>
          <w:szCs w:val="32"/>
          <w:lang w:val="en-GB"/>
        </w:rPr>
        <w:tab/>
      </w:r>
      <w:r w:rsidRPr="00CB5707">
        <w:rPr>
          <w:rFonts w:ascii="Lato" w:hAnsi="Lato"/>
          <w:sz w:val="32"/>
          <w:szCs w:val="32"/>
          <w:lang w:val="en-GB"/>
        </w:rPr>
        <w:tab/>
      </w:r>
      <w:r w:rsidRPr="00CB5707">
        <w:rPr>
          <w:rFonts w:ascii="Lato" w:hAnsi="Lato"/>
          <w:sz w:val="32"/>
          <w:szCs w:val="32"/>
          <w:lang w:val="en-GB"/>
        </w:rPr>
        <w:tab/>
      </w:r>
      <w:r w:rsidR="004012F0">
        <w:rPr>
          <w:rFonts w:ascii="Lato" w:hAnsi="Lato" w:cstheme="minorHAnsi"/>
          <w:sz w:val="32"/>
          <w:szCs w:val="32"/>
        </w:rPr>
        <w:t>Nurse</w:t>
      </w:r>
      <w:r w:rsidRPr="00CB5707">
        <w:rPr>
          <w:rFonts w:ascii="Lato" w:hAnsi="Lato"/>
          <w:sz w:val="32"/>
          <w:szCs w:val="32"/>
        </w:rPr>
        <w:t xml:space="preserve"> </w:t>
      </w:r>
    </w:p>
    <w:p w14:paraId="6BB25957" w14:textId="77777777" w:rsidR="004123DE" w:rsidRPr="002C4E0B" w:rsidRDefault="004123DE" w:rsidP="004123DE">
      <w:pPr>
        <w:pStyle w:val="Heading1"/>
        <w:spacing w:line="276" w:lineRule="auto"/>
        <w:ind w:right="-472"/>
        <w:rPr>
          <w:rFonts w:ascii="Lato" w:hAnsi="Lato"/>
          <w:color w:val="345DAE"/>
          <w:sz w:val="36"/>
          <w:szCs w:val="36"/>
          <w:lang w:val="en-GB"/>
        </w:rPr>
      </w:pPr>
      <w:r w:rsidRPr="002C4E0B">
        <w:rPr>
          <w:rFonts w:ascii="Lato" w:hAnsi="Lato"/>
          <w:color w:val="345DAE"/>
          <w:sz w:val="36"/>
          <w:szCs w:val="36"/>
          <w:lang w:val="en-GB"/>
        </w:rPr>
        <w:t>Job Responsibilities</w:t>
      </w:r>
    </w:p>
    <w:p w14:paraId="01773654" w14:textId="77777777" w:rsidR="002762C2" w:rsidRPr="002762C2" w:rsidRDefault="002762C2" w:rsidP="002762C2">
      <w:pPr>
        <w:pStyle w:val="ListParagraph"/>
        <w:numPr>
          <w:ilvl w:val="0"/>
          <w:numId w:val="15"/>
        </w:numPr>
        <w:spacing w:after="80" w:line="240" w:lineRule="auto"/>
        <w:ind w:left="709" w:hanging="357"/>
        <w:contextualSpacing w:val="0"/>
        <w:rPr>
          <w:rFonts w:ascii="Lato" w:hAnsi="Lato" w:cs="Calibri"/>
          <w:lang w:val="en-GB" w:eastAsia="en-GB"/>
        </w:rPr>
      </w:pPr>
      <w:r w:rsidRPr="002762C2">
        <w:rPr>
          <w:rFonts w:ascii="Lato" w:hAnsi="Lato" w:cs="Calibri"/>
          <w:lang w:val="en-GB" w:eastAsia="en-GB"/>
        </w:rPr>
        <w:t>Implement all aspects of medicines management related activities in accordance with Salutem and Ingfield medicine policy to ensure the safe, legal and appropriate use of medicines.</w:t>
      </w:r>
    </w:p>
    <w:p w14:paraId="2001B18B" w14:textId="77777777" w:rsidR="002762C2" w:rsidRPr="002762C2" w:rsidRDefault="002762C2" w:rsidP="002762C2">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Participate in the management of emergency situations. Ensure that relevant emergency plans are in place and appropriate action is taken and reviewed following any medical emergency.</w:t>
      </w:r>
    </w:p>
    <w:p w14:paraId="7C04E334" w14:textId="77777777" w:rsidR="002762C2" w:rsidRPr="002762C2" w:rsidRDefault="002762C2" w:rsidP="002762C2">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Undertake and support with the organisation of clinics and specialist visits with the collaboration of appropriate staff and parents.</w:t>
      </w:r>
    </w:p>
    <w:p w14:paraId="628D4D8E" w14:textId="77777777" w:rsidR="002762C2" w:rsidRPr="002762C2" w:rsidRDefault="002762C2" w:rsidP="002762C2">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Participate in the nurse on call system ensuring 24-hour cover weekdays.</w:t>
      </w:r>
    </w:p>
    <w:p w14:paraId="61E5309A" w14:textId="77777777" w:rsidR="002762C2" w:rsidRPr="002762C2" w:rsidRDefault="002762C2" w:rsidP="002762C2">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 xml:space="preserve">Be part of the assessment process of future pupil and student placements, to ensure that the school </w:t>
      </w:r>
      <w:proofErr w:type="gramStart"/>
      <w:r w:rsidRPr="002762C2">
        <w:rPr>
          <w:rFonts w:ascii="Lato" w:hAnsi="Lato" w:cstheme="minorHAnsi"/>
          <w:sz w:val="21"/>
          <w:szCs w:val="21"/>
        </w:rPr>
        <w:t>is able to</w:t>
      </w:r>
      <w:proofErr w:type="gramEnd"/>
      <w:r w:rsidRPr="002762C2">
        <w:rPr>
          <w:rFonts w:ascii="Lato" w:hAnsi="Lato" w:cstheme="minorHAnsi"/>
          <w:sz w:val="21"/>
          <w:szCs w:val="21"/>
        </w:rPr>
        <w:t xml:space="preserve"> meet the medical needs of prospective students.</w:t>
      </w:r>
    </w:p>
    <w:p w14:paraId="308672FE" w14:textId="77777777" w:rsidR="002762C2" w:rsidRPr="002762C2" w:rsidRDefault="002762C2" w:rsidP="002762C2">
      <w:pPr>
        <w:pStyle w:val="Default"/>
        <w:numPr>
          <w:ilvl w:val="0"/>
          <w:numId w:val="15"/>
        </w:numPr>
        <w:spacing w:after="80"/>
        <w:ind w:left="709" w:hanging="357"/>
        <w:rPr>
          <w:rFonts w:ascii="Lato" w:hAnsi="Lato" w:cstheme="minorHAnsi"/>
          <w:sz w:val="21"/>
          <w:szCs w:val="21"/>
        </w:rPr>
      </w:pPr>
      <w:r w:rsidRPr="002762C2">
        <w:rPr>
          <w:rFonts w:ascii="Lato" w:hAnsi="Lato" w:cstheme="minorHAnsi"/>
          <w:sz w:val="21"/>
          <w:szCs w:val="21"/>
        </w:rPr>
        <w:t>On occasion to deputise as the Senior Nurse in their absence and work unsupervised.</w:t>
      </w:r>
    </w:p>
    <w:p w14:paraId="30F63518" w14:textId="77777777" w:rsidR="002762C2" w:rsidRPr="002762C2" w:rsidRDefault="002762C2" w:rsidP="002762C2">
      <w:pPr>
        <w:pStyle w:val="Default"/>
        <w:numPr>
          <w:ilvl w:val="0"/>
          <w:numId w:val="15"/>
        </w:numPr>
        <w:spacing w:after="80"/>
        <w:ind w:left="709" w:hanging="357"/>
        <w:rPr>
          <w:rFonts w:ascii="Lato" w:hAnsi="Lato" w:cstheme="minorHAnsi"/>
          <w:color w:val="auto"/>
          <w:sz w:val="21"/>
          <w:szCs w:val="21"/>
        </w:rPr>
      </w:pPr>
      <w:r w:rsidRPr="002762C2">
        <w:rPr>
          <w:rFonts w:ascii="Lato" w:hAnsi="Lato" w:cstheme="minorHAnsi"/>
          <w:sz w:val="21"/>
          <w:szCs w:val="21"/>
        </w:rPr>
        <w:t>To work within the NMC Guidelines relating to code of professional conduct</w:t>
      </w:r>
    </w:p>
    <w:p w14:paraId="705FA3BF" w14:textId="679A9E60" w:rsidR="002762C2" w:rsidRPr="002762C2" w:rsidRDefault="002762C2" w:rsidP="002762C2">
      <w:pPr>
        <w:pStyle w:val="ListParagraph"/>
        <w:numPr>
          <w:ilvl w:val="0"/>
          <w:numId w:val="15"/>
        </w:numPr>
        <w:spacing w:after="80" w:line="240" w:lineRule="auto"/>
        <w:ind w:left="709" w:hanging="357"/>
        <w:rPr>
          <w:rFonts w:ascii="Lato" w:hAnsi="Lato" w:cstheme="minorHAnsi"/>
        </w:rPr>
      </w:pPr>
      <w:r w:rsidRPr="002762C2">
        <w:rPr>
          <w:rFonts w:ascii="Lato" w:hAnsi="Lato" w:cstheme="minorHAnsi"/>
        </w:rPr>
        <w:t xml:space="preserve">To work seamlessly across department or team boundaries in a collaborative and constructive manner to implement </w:t>
      </w:r>
      <w:r>
        <w:rPr>
          <w:rFonts w:ascii="Lato" w:hAnsi="Lato" w:cstheme="minorHAnsi"/>
        </w:rPr>
        <w:t>Salutem’s</w:t>
      </w:r>
      <w:r w:rsidRPr="002762C2">
        <w:rPr>
          <w:rFonts w:ascii="Lato" w:hAnsi="Lato" w:cstheme="minorHAnsi"/>
        </w:rPr>
        <w:t xml:space="preserve"> strategic direction.</w:t>
      </w:r>
    </w:p>
    <w:p w14:paraId="6CFABF7B" w14:textId="51504B6B" w:rsidR="002762C2" w:rsidRPr="002762C2" w:rsidRDefault="002762C2" w:rsidP="002762C2">
      <w:pPr>
        <w:pStyle w:val="Default"/>
        <w:numPr>
          <w:ilvl w:val="0"/>
          <w:numId w:val="15"/>
        </w:numPr>
        <w:spacing w:after="80"/>
        <w:ind w:left="709" w:hanging="357"/>
        <w:rPr>
          <w:rFonts w:ascii="Lato" w:hAnsi="Lato" w:cstheme="minorHAnsi"/>
          <w:color w:val="auto"/>
          <w:sz w:val="21"/>
          <w:szCs w:val="21"/>
        </w:rPr>
      </w:pPr>
      <w:r w:rsidRPr="002762C2">
        <w:rPr>
          <w:rFonts w:ascii="Lato" w:hAnsi="Lato" w:cstheme="minorHAnsi"/>
          <w:color w:val="auto"/>
          <w:sz w:val="21"/>
          <w:szCs w:val="21"/>
        </w:rPr>
        <w:t xml:space="preserve">To demonstrate a commitment to excellence and deliver against the requirements of the organisation and any regulatory inspections. </w:t>
      </w:r>
    </w:p>
    <w:p w14:paraId="60A56F07" w14:textId="265F7602" w:rsidR="004123DE" w:rsidRDefault="004123DE" w:rsidP="00F25B12">
      <w:pPr>
        <w:spacing w:after="0" w:line="240" w:lineRule="auto"/>
        <w:ind w:left="360"/>
        <w:rPr>
          <w:rFonts w:ascii="Lato" w:hAnsi="Lato" w:cstheme="minorHAnsi"/>
        </w:rPr>
      </w:pPr>
    </w:p>
    <w:p w14:paraId="572F2076" w14:textId="77777777" w:rsidR="004123DE" w:rsidRPr="00BF5C5F" w:rsidRDefault="004123DE" w:rsidP="002762C2">
      <w:pPr>
        <w:spacing w:line="240" w:lineRule="auto"/>
        <w:ind w:right="119"/>
        <w:jc w:val="both"/>
        <w:rPr>
          <w:rFonts w:ascii="Lato" w:hAnsi="Lato" w:cs="Calibri"/>
        </w:rPr>
      </w:pPr>
      <w:r w:rsidRPr="00BF5C5F">
        <w:rPr>
          <w:rFonts w:ascii="Lato" w:hAnsi="Lato" w:cs="Calibri"/>
        </w:rPr>
        <w:t>This job description should not be seen as all encompassing, and the post holder will be expected to undertake any other responsibilities appropriate to the post as identified by the company.</w:t>
      </w:r>
    </w:p>
    <w:p w14:paraId="45FD42EE" w14:textId="77777777" w:rsidR="004123DE" w:rsidRPr="00BF5C5F" w:rsidRDefault="004123DE" w:rsidP="002762C2">
      <w:pPr>
        <w:spacing w:line="240" w:lineRule="auto"/>
        <w:ind w:right="119"/>
        <w:rPr>
          <w:rFonts w:ascii="Lato" w:hAnsi="Lato" w:cs="Calibri"/>
        </w:rPr>
      </w:pPr>
      <w:bookmarkStart w:id="2" w:name="_Hlk103171798"/>
      <w:r w:rsidRPr="00BF5C5F">
        <w:rPr>
          <w:rFonts w:ascii="Lato" w:hAnsi="Lato" w:cs="Calibri"/>
        </w:rPr>
        <w:t xml:space="preserve">The post holder will further </w:t>
      </w:r>
      <w:r>
        <w:rPr>
          <w:rFonts w:ascii="Lato" w:hAnsi="Lato" w:cs="Calibri"/>
        </w:rPr>
        <w:t>Salutem’s</w:t>
      </w:r>
      <w:r w:rsidRPr="00BF5C5F">
        <w:rPr>
          <w:rFonts w:ascii="Lato" w:hAnsi="Lato" w:cs="Calibri"/>
        </w:rPr>
        <w:t xml:space="preserve"> vision and comply with the policies and procedures of </w:t>
      </w:r>
      <w:r>
        <w:rPr>
          <w:rFonts w:ascii="Lato" w:hAnsi="Lato" w:cs="Calibri"/>
        </w:rPr>
        <w:t>Salutem</w:t>
      </w:r>
      <w:r w:rsidRPr="00BF5C5F">
        <w:rPr>
          <w:rFonts w:ascii="Lato" w:hAnsi="Lato" w:cs="Calibri"/>
        </w:rPr>
        <w:t xml:space="preserve"> and the school. This job description will be kept under review to ensure that it remains up to date.  The post holder will be consulted about any proposed changes. </w:t>
      </w:r>
    </w:p>
    <w:p w14:paraId="1FFD8C2A" w14:textId="77777777" w:rsidR="004123DE" w:rsidRPr="00BF5C5F" w:rsidRDefault="004123DE" w:rsidP="002762C2">
      <w:pPr>
        <w:pStyle w:val="Normal12"/>
        <w:ind w:right="119"/>
        <w:jc w:val="both"/>
        <w:rPr>
          <w:rFonts w:ascii="Lato" w:hAnsi="Lato" w:cs="Calibri"/>
          <w:sz w:val="21"/>
          <w:szCs w:val="21"/>
        </w:rPr>
      </w:pPr>
      <w:r>
        <w:rPr>
          <w:rFonts w:ascii="Lato" w:hAnsi="Lato" w:cs="Calibri"/>
          <w:sz w:val="21"/>
          <w:szCs w:val="21"/>
        </w:rPr>
        <w:t>Salutem</w:t>
      </w:r>
      <w:r w:rsidRPr="00BF5C5F">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p w14:paraId="5CF6E9B8" w14:textId="77777777" w:rsidR="004123DE" w:rsidRPr="00BF5C5F" w:rsidRDefault="004123DE" w:rsidP="002762C2">
      <w:pPr>
        <w:pStyle w:val="Normal12"/>
        <w:ind w:right="119"/>
        <w:jc w:val="both"/>
        <w:rPr>
          <w:rFonts w:ascii="Lato" w:hAnsi="Lato" w:cs="Calibri"/>
          <w:sz w:val="21"/>
          <w:szCs w:val="21"/>
        </w:rPr>
      </w:pPr>
    </w:p>
    <w:p w14:paraId="0771161B" w14:textId="77777777" w:rsidR="004123DE" w:rsidRPr="00BF5C5F" w:rsidRDefault="004123DE" w:rsidP="002762C2">
      <w:pPr>
        <w:spacing w:line="240" w:lineRule="auto"/>
        <w:ind w:right="119"/>
        <w:rPr>
          <w:rFonts w:ascii="Lato" w:hAnsi="Lato" w:cs="Calibri"/>
          <w:bCs/>
        </w:rPr>
      </w:pPr>
      <w:bookmarkStart w:id="3" w:name="_Hlk104195814"/>
      <w:bookmarkEnd w:id="2"/>
      <w:r w:rsidRPr="00BF5C5F">
        <w:rPr>
          <w:rFonts w:ascii="Lato" w:hAnsi="Lato" w:cs="Calibri"/>
          <w:bCs/>
        </w:rPr>
        <w:t xml:space="preserve">Successful candidates for all posts will undergo a minimum of 6 months’ probation period. </w:t>
      </w:r>
    </w:p>
    <w:bookmarkEnd w:id="3"/>
    <w:p w14:paraId="373EE0D3" w14:textId="00CE16F1" w:rsidR="004123DE" w:rsidRDefault="004123DE">
      <w:pPr>
        <w:rPr>
          <w:rFonts w:ascii="Lato" w:hAnsi="Lato" w:cstheme="minorHAnsi"/>
        </w:rPr>
      </w:pPr>
    </w:p>
    <w:p w14:paraId="0C80C4BC" w14:textId="3B428EA7" w:rsidR="00F25B12" w:rsidRPr="006D2FD2" w:rsidRDefault="00611F41" w:rsidP="00F25B12">
      <w:pPr>
        <w:spacing w:after="0" w:line="240" w:lineRule="auto"/>
        <w:ind w:left="360"/>
        <w:rPr>
          <w:rFonts w:ascii="Lato" w:hAnsi="Lato" w:cstheme="minorHAnsi"/>
        </w:rPr>
      </w:pPr>
      <w:r w:rsidRPr="00BF3499">
        <w:rPr>
          <w:noProof/>
          <w:lang w:val="en-GB" w:bidi="en-GB"/>
        </w:rPr>
        <w:drawing>
          <wp:anchor distT="0" distB="0" distL="114300" distR="114300" simplePos="0" relativeHeight="251658240" behindDoc="0" locked="0" layoutInCell="1" allowOverlap="1" wp14:anchorId="29D9E72C" wp14:editId="560736C6">
            <wp:simplePos x="0" y="0"/>
            <wp:positionH relativeFrom="column">
              <wp:posOffset>3754755</wp:posOffset>
            </wp:positionH>
            <wp:positionV relativeFrom="paragraph">
              <wp:posOffset>1270</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95F4F1F" w14:textId="08979BD9" w:rsidR="00721EA4" w:rsidRDefault="00721EA4" w:rsidP="00721EA4">
      <w:pPr>
        <w:pStyle w:val="Heading2"/>
        <w:spacing w:line="276" w:lineRule="auto"/>
        <w:rPr>
          <w:rFonts w:ascii="Lato" w:hAnsi="Lato"/>
          <w:lang w:val="en-GB"/>
        </w:rPr>
      </w:pPr>
    </w:p>
    <w:p w14:paraId="0522CD77" w14:textId="77657674" w:rsidR="00721EA4" w:rsidRDefault="00721EA4" w:rsidP="00721EA4">
      <w:pPr>
        <w:pStyle w:val="Heading2"/>
        <w:spacing w:line="276" w:lineRule="auto"/>
        <w:rPr>
          <w:rFonts w:ascii="Lato" w:hAnsi="Lato"/>
          <w:lang w:val="en-GB"/>
        </w:rPr>
      </w:pPr>
    </w:p>
    <w:p w14:paraId="5DE49D95" w14:textId="77777777" w:rsidR="00721EA4" w:rsidRPr="004D018F" w:rsidRDefault="00721EA4" w:rsidP="00611F41">
      <w:pPr>
        <w:spacing w:after="360"/>
        <w:jc w:val="center"/>
        <w:rPr>
          <w:b/>
          <w:bCs/>
          <w:color w:val="345DAE"/>
          <w:sz w:val="36"/>
          <w:szCs w:val="36"/>
        </w:rPr>
      </w:pPr>
      <w:r w:rsidRPr="004D018F">
        <w:rPr>
          <w:rFonts w:ascii="Lato" w:hAnsi="Lato"/>
          <w:b/>
          <w:bCs/>
          <w:color w:val="345DAE"/>
          <w:sz w:val="36"/>
          <w:szCs w:val="36"/>
          <w:lang w:val="en-GB"/>
        </w:rPr>
        <w:t>Job Description</w:t>
      </w:r>
    </w:p>
    <w:p w14:paraId="0FE561BC" w14:textId="6537B97C" w:rsidR="003260DE" w:rsidRPr="00CB5707" w:rsidRDefault="00721EA4" w:rsidP="00611F41">
      <w:pPr>
        <w:pStyle w:val="Heading2"/>
        <w:rPr>
          <w:rFonts w:ascii="Lato" w:hAnsi="Lato"/>
        </w:rPr>
      </w:pPr>
      <w:r w:rsidRPr="00CB5707">
        <w:rPr>
          <w:rFonts w:ascii="Lato" w:hAnsi="Lato"/>
          <w:lang w:val="en-GB"/>
        </w:rPr>
        <w:t>Job Title</w:t>
      </w:r>
      <w:r w:rsidR="004B7A0A" w:rsidRPr="00CB5707">
        <w:rPr>
          <w:rFonts w:ascii="Lato" w:hAnsi="Lato"/>
          <w:lang w:val="en-GB"/>
        </w:rPr>
        <w:tab/>
      </w:r>
      <w:r w:rsidR="004B7A0A" w:rsidRPr="00CB5707">
        <w:rPr>
          <w:rFonts w:ascii="Lato" w:hAnsi="Lato"/>
          <w:lang w:val="en-GB"/>
        </w:rPr>
        <w:tab/>
      </w:r>
      <w:r w:rsidR="004012F0">
        <w:rPr>
          <w:rFonts w:ascii="Lato" w:hAnsi="Lato" w:cstheme="minorHAnsi"/>
        </w:rPr>
        <w:t>Nurse</w:t>
      </w:r>
      <w:r w:rsidR="003260DE" w:rsidRPr="00CB5707">
        <w:rPr>
          <w:rFonts w:ascii="Lato" w:hAnsi="Lato"/>
        </w:rPr>
        <w:t xml:space="preserve"> </w:t>
      </w:r>
    </w:p>
    <w:p w14:paraId="12CE1191" w14:textId="0B06688B" w:rsidR="00721EA4" w:rsidRPr="004D018F" w:rsidRDefault="00721EA4" w:rsidP="00721EA4">
      <w:pPr>
        <w:pStyle w:val="Heading1"/>
        <w:spacing w:line="276" w:lineRule="auto"/>
        <w:rPr>
          <w:rStyle w:val="wdyuqq"/>
          <w:rFonts w:ascii="Lato" w:hAnsi="Lato"/>
          <w:color w:val="345DAE"/>
          <w:sz w:val="36"/>
          <w:szCs w:val="36"/>
          <w:lang w:val="en-GB"/>
        </w:rPr>
      </w:pPr>
      <w:r w:rsidRPr="004D018F">
        <w:rPr>
          <w:rFonts w:ascii="Lato" w:hAnsi="Lato"/>
          <w:color w:val="345DAE"/>
          <w:sz w:val="36"/>
          <w:szCs w:val="36"/>
          <w:lang w:val="en-GB"/>
        </w:rPr>
        <w:t>Our Values</w:t>
      </w:r>
    </w:p>
    <w:p w14:paraId="0AE09350" w14:textId="2B474006" w:rsidR="00721EA4" w:rsidRPr="00CB5707" w:rsidRDefault="00721EA4" w:rsidP="00CB5707">
      <w:pPr>
        <w:pStyle w:val="ListParagraph"/>
        <w:numPr>
          <w:ilvl w:val="0"/>
          <w:numId w:val="17"/>
        </w:numPr>
        <w:ind w:left="425" w:hanging="357"/>
        <w:contextualSpacing w:val="0"/>
        <w:rPr>
          <w:rFonts w:ascii="Lato" w:hAnsi="Lato"/>
          <w:sz w:val="22"/>
          <w:szCs w:val="22"/>
          <w:lang w:val="en-GB"/>
        </w:rPr>
      </w:pPr>
      <w:r w:rsidRPr="00CB5707">
        <w:rPr>
          <w:rStyle w:val="wdyuqq"/>
          <w:rFonts w:ascii="Lato" w:hAnsi="Lato"/>
          <w:sz w:val="22"/>
          <w:szCs w:val="22"/>
        </w:rPr>
        <w:t>We are</w:t>
      </w:r>
      <w:r w:rsidRPr="00CB5707">
        <w:rPr>
          <w:rStyle w:val="wdyuqq"/>
          <w:rFonts w:ascii="Lato" w:hAnsi="Lato"/>
          <w:b/>
          <w:bCs/>
          <w:sz w:val="22"/>
          <w:szCs w:val="22"/>
        </w:rPr>
        <w:t xml:space="preserve"> </w:t>
      </w:r>
      <w:r w:rsidRPr="00CB5707">
        <w:rPr>
          <w:rStyle w:val="wdyuqq"/>
          <w:rFonts w:ascii="Lato" w:hAnsi="Lato"/>
          <w:b/>
          <w:bCs/>
          <w:color w:val="ED7422"/>
          <w:sz w:val="22"/>
          <w:szCs w:val="22"/>
        </w:rPr>
        <w:t>Supportive</w:t>
      </w:r>
      <w:r w:rsidRPr="00CB5707">
        <w:rPr>
          <w:rStyle w:val="wdyuqq"/>
          <w:rFonts w:ascii="Lato" w:hAnsi="Lato"/>
          <w:color w:val="345DAE"/>
          <w:sz w:val="22"/>
          <w:szCs w:val="22"/>
        </w:rPr>
        <w:t xml:space="preserve"> </w:t>
      </w:r>
      <w:r w:rsidRPr="00CB5707">
        <w:rPr>
          <w:rStyle w:val="wdyuqq"/>
          <w:rFonts w:ascii="Lato" w:hAnsi="Lato"/>
          <w:sz w:val="22"/>
          <w:szCs w:val="22"/>
        </w:rPr>
        <w:t>by promoting opportunities for everyone so they can reach their full potential</w:t>
      </w:r>
    </w:p>
    <w:p w14:paraId="64801EE1" w14:textId="676FE38B" w:rsidR="00721EA4" w:rsidRPr="00CB5707" w:rsidRDefault="00721EA4" w:rsidP="00CB5707">
      <w:pPr>
        <w:pStyle w:val="ListParagraph"/>
        <w:numPr>
          <w:ilvl w:val="0"/>
          <w:numId w:val="17"/>
        </w:numPr>
        <w:ind w:left="425" w:hanging="357"/>
        <w:contextualSpacing w:val="0"/>
        <w:rPr>
          <w:rFonts w:ascii="Lato" w:hAnsi="Lato"/>
          <w:sz w:val="22"/>
          <w:szCs w:val="22"/>
          <w:lang w:val="en-GB"/>
        </w:rPr>
      </w:pPr>
      <w:r w:rsidRPr="00CB5707">
        <w:rPr>
          <w:rStyle w:val="wdyuqq"/>
          <w:rFonts w:ascii="Lato" w:hAnsi="Lato"/>
          <w:sz w:val="22"/>
          <w:szCs w:val="22"/>
        </w:rPr>
        <w:t xml:space="preserve">We are very </w:t>
      </w:r>
      <w:r w:rsidRPr="00CB5707">
        <w:rPr>
          <w:rStyle w:val="wdyuqq"/>
          <w:rFonts w:ascii="Lato" w:hAnsi="Lato"/>
          <w:b/>
          <w:bCs/>
          <w:color w:val="ED7422"/>
          <w:sz w:val="22"/>
          <w:szCs w:val="22"/>
        </w:rPr>
        <w:t>Ambitious</w:t>
      </w:r>
      <w:r w:rsidRPr="00CB5707">
        <w:rPr>
          <w:rStyle w:val="wdyuqq"/>
          <w:rFonts w:ascii="Lato" w:hAnsi="Lato"/>
          <w:color w:val="345DAE"/>
          <w:sz w:val="22"/>
          <w:szCs w:val="22"/>
        </w:rPr>
        <w:t xml:space="preserve"> </w:t>
      </w:r>
      <w:r w:rsidRPr="00CB5707">
        <w:rPr>
          <w:rStyle w:val="wdyuqq"/>
          <w:rFonts w:ascii="Lato" w:hAnsi="Lato"/>
          <w:sz w:val="22"/>
          <w:szCs w:val="22"/>
        </w:rPr>
        <w:t>to provide the best possible outcomes for the people who use our services</w:t>
      </w:r>
    </w:p>
    <w:p w14:paraId="222D8E22" w14:textId="4A7942A2" w:rsidR="00721EA4" w:rsidRPr="00CB5707" w:rsidRDefault="00721EA4" w:rsidP="00CB5707">
      <w:pPr>
        <w:pStyle w:val="ListParagraph"/>
        <w:numPr>
          <w:ilvl w:val="0"/>
          <w:numId w:val="17"/>
        </w:numPr>
        <w:ind w:left="425" w:hanging="357"/>
        <w:contextualSpacing w:val="0"/>
        <w:rPr>
          <w:rFonts w:ascii="Lato" w:hAnsi="Lato"/>
          <w:sz w:val="22"/>
          <w:szCs w:val="22"/>
          <w:lang w:val="en-GB"/>
        </w:rPr>
      </w:pPr>
      <w:r w:rsidRPr="00CB5707">
        <w:rPr>
          <w:rStyle w:val="wdyuqq"/>
          <w:rFonts w:ascii="Lato" w:hAnsi="Lato"/>
          <w:sz w:val="22"/>
          <w:szCs w:val="22"/>
        </w:rPr>
        <w:t>We are</w:t>
      </w:r>
      <w:r w:rsidRPr="00CB5707">
        <w:rPr>
          <w:rStyle w:val="wdyuqq"/>
          <w:rFonts w:ascii="Lato" w:hAnsi="Lato"/>
          <w:b/>
          <w:bCs/>
          <w:sz w:val="22"/>
          <w:szCs w:val="22"/>
        </w:rPr>
        <w:t xml:space="preserve"> </w:t>
      </w:r>
      <w:r w:rsidRPr="00CB5707">
        <w:rPr>
          <w:rStyle w:val="wdyuqq"/>
          <w:rFonts w:ascii="Lato" w:hAnsi="Lato"/>
          <w:b/>
          <w:bCs/>
          <w:color w:val="ED7422"/>
          <w:sz w:val="22"/>
          <w:szCs w:val="22"/>
        </w:rPr>
        <w:t>Loyal</w:t>
      </w:r>
      <w:r w:rsidRPr="00CB5707">
        <w:rPr>
          <w:rStyle w:val="wdyuqq"/>
          <w:rFonts w:ascii="Lato" w:hAnsi="Lato"/>
          <w:color w:val="345DAE"/>
          <w:sz w:val="22"/>
          <w:szCs w:val="22"/>
        </w:rPr>
        <w:t xml:space="preserve"> </w:t>
      </w:r>
      <w:r w:rsidRPr="00CB5707">
        <w:rPr>
          <w:rStyle w:val="wdyuqq"/>
          <w:rFonts w:ascii="Lato" w:hAnsi="Lato"/>
          <w:sz w:val="22"/>
          <w:szCs w:val="22"/>
        </w:rPr>
        <w:t xml:space="preserve">because we put the people that we support and our staff at the centre of everything we do, and we deliver on our promises. We also are committed to ensuring that our services </w:t>
      </w:r>
      <w:proofErr w:type="gramStart"/>
      <w:r w:rsidRPr="00CB5707">
        <w:rPr>
          <w:rStyle w:val="wdyuqq"/>
          <w:rFonts w:ascii="Lato" w:hAnsi="Lato"/>
          <w:sz w:val="22"/>
          <w:szCs w:val="22"/>
        </w:rPr>
        <w:t>are meeting</w:t>
      </w:r>
      <w:proofErr w:type="gramEnd"/>
      <w:r w:rsidRPr="00CB5707">
        <w:rPr>
          <w:rStyle w:val="wdyuqq"/>
          <w:rFonts w:ascii="Lato" w:hAnsi="Lato"/>
          <w:sz w:val="22"/>
          <w:szCs w:val="22"/>
        </w:rPr>
        <w:t xml:space="preserve"> the needs of all stakeholders</w:t>
      </w:r>
    </w:p>
    <w:p w14:paraId="48B27383" w14:textId="28FE1359" w:rsidR="00721EA4" w:rsidRPr="00CB5707" w:rsidRDefault="00721EA4" w:rsidP="00CB5707">
      <w:pPr>
        <w:pStyle w:val="ListParagraph"/>
        <w:numPr>
          <w:ilvl w:val="0"/>
          <w:numId w:val="17"/>
        </w:numPr>
        <w:ind w:left="425" w:hanging="357"/>
        <w:contextualSpacing w:val="0"/>
        <w:rPr>
          <w:rFonts w:ascii="Lato" w:hAnsi="Lato"/>
          <w:sz w:val="22"/>
          <w:szCs w:val="22"/>
          <w:lang w:val="en-GB"/>
        </w:rPr>
      </w:pPr>
      <w:r w:rsidRPr="00CB5707">
        <w:rPr>
          <w:rStyle w:val="wdyuqq"/>
          <w:rFonts w:ascii="Lato" w:hAnsi="Lato"/>
          <w:sz w:val="22"/>
          <w:szCs w:val="22"/>
        </w:rPr>
        <w:t>We are</w:t>
      </w:r>
      <w:r w:rsidRPr="00CB5707">
        <w:rPr>
          <w:rStyle w:val="wdyuqq"/>
          <w:rFonts w:ascii="Lato" w:hAnsi="Lato"/>
          <w:b/>
          <w:bCs/>
          <w:sz w:val="22"/>
          <w:szCs w:val="22"/>
        </w:rPr>
        <w:t xml:space="preserve"> </w:t>
      </w:r>
      <w:r w:rsidRPr="00CB5707">
        <w:rPr>
          <w:rStyle w:val="wdyuqq"/>
          <w:rFonts w:ascii="Lato" w:hAnsi="Lato"/>
          <w:b/>
          <w:bCs/>
          <w:color w:val="ED7422"/>
          <w:sz w:val="22"/>
          <w:szCs w:val="22"/>
        </w:rPr>
        <w:t>Unique</w:t>
      </w:r>
      <w:r w:rsidRPr="00CB5707">
        <w:rPr>
          <w:rStyle w:val="wdyuqq"/>
          <w:rFonts w:ascii="Lato" w:hAnsi="Lato"/>
          <w:color w:val="345DAE"/>
          <w:sz w:val="22"/>
          <w:szCs w:val="22"/>
        </w:rPr>
        <w:t xml:space="preserve"> </w:t>
      </w:r>
      <w:r w:rsidRPr="00CB5707">
        <w:rPr>
          <w:rStyle w:val="wdyuqq"/>
          <w:rFonts w:ascii="Lato" w:hAnsi="Lato"/>
          <w:sz w:val="22"/>
          <w:szCs w:val="22"/>
        </w:rPr>
        <w:t>because we are ambitious and innovative about the diversity of the services that we provide without compromising quality</w:t>
      </w:r>
    </w:p>
    <w:p w14:paraId="0106352C" w14:textId="363916A6" w:rsidR="00721EA4" w:rsidRPr="00CB5707" w:rsidRDefault="00721EA4" w:rsidP="00CB5707">
      <w:pPr>
        <w:pStyle w:val="ListParagraph"/>
        <w:numPr>
          <w:ilvl w:val="0"/>
          <w:numId w:val="17"/>
        </w:numPr>
        <w:ind w:left="425" w:hanging="357"/>
        <w:contextualSpacing w:val="0"/>
        <w:rPr>
          <w:rStyle w:val="wdyuqq"/>
          <w:rFonts w:ascii="Lato" w:hAnsi="Lato"/>
          <w:sz w:val="22"/>
          <w:szCs w:val="22"/>
          <w:lang w:val="en-GB"/>
        </w:rPr>
      </w:pPr>
      <w:r w:rsidRPr="00CB5707">
        <w:rPr>
          <w:rStyle w:val="wdyuqq"/>
          <w:rFonts w:ascii="Lato" w:hAnsi="Lato"/>
          <w:sz w:val="22"/>
          <w:szCs w:val="22"/>
        </w:rPr>
        <w:t xml:space="preserve">We are </w:t>
      </w:r>
      <w:r w:rsidRPr="00CB5707">
        <w:rPr>
          <w:rStyle w:val="wdyuqq"/>
          <w:rFonts w:ascii="Lato" w:hAnsi="Lato"/>
          <w:b/>
          <w:bCs/>
          <w:color w:val="ED7422"/>
          <w:sz w:val="22"/>
          <w:szCs w:val="22"/>
        </w:rPr>
        <w:t>Transparent</w:t>
      </w:r>
      <w:r w:rsidRPr="00CB5707">
        <w:rPr>
          <w:rStyle w:val="wdyuqq"/>
          <w:rFonts w:ascii="Lato" w:hAnsi="Lato"/>
          <w:color w:val="345DAE"/>
          <w:sz w:val="22"/>
          <w:szCs w:val="22"/>
        </w:rPr>
        <w:t xml:space="preserve"> </w:t>
      </w:r>
      <w:r w:rsidRPr="00CB5707">
        <w:rPr>
          <w:rStyle w:val="wdyuqq"/>
          <w:rFonts w:ascii="Lato" w:hAnsi="Lato"/>
          <w:sz w:val="22"/>
          <w:szCs w:val="22"/>
        </w:rPr>
        <w:t xml:space="preserve">by being open, honest and fostering a culture of mutual respect. We promote a culture where we learn </w:t>
      </w:r>
      <w:proofErr w:type="gramStart"/>
      <w:r w:rsidRPr="00CB5707">
        <w:rPr>
          <w:rStyle w:val="wdyuqq"/>
          <w:rFonts w:ascii="Lato" w:hAnsi="Lato"/>
          <w:sz w:val="22"/>
          <w:szCs w:val="22"/>
        </w:rPr>
        <w:t>by</w:t>
      </w:r>
      <w:proofErr w:type="gramEnd"/>
      <w:r w:rsidRPr="00CB5707">
        <w:rPr>
          <w:rStyle w:val="wdyuqq"/>
          <w:rFonts w:ascii="Lato" w:hAnsi="Lato"/>
          <w:sz w:val="22"/>
          <w:szCs w:val="22"/>
        </w:rPr>
        <w:t xml:space="preserve"> our experiences, and we are committed to doing things better and setting the highest standards in what we do</w:t>
      </w:r>
    </w:p>
    <w:p w14:paraId="66327E85" w14:textId="4726A590" w:rsidR="00721EA4" w:rsidRPr="00CB5707" w:rsidRDefault="00721EA4" w:rsidP="00CB5707">
      <w:pPr>
        <w:pStyle w:val="ListParagraph"/>
        <w:numPr>
          <w:ilvl w:val="0"/>
          <w:numId w:val="17"/>
        </w:numPr>
        <w:ind w:left="425" w:hanging="357"/>
        <w:contextualSpacing w:val="0"/>
        <w:rPr>
          <w:rStyle w:val="wdyuqq"/>
          <w:rFonts w:ascii="Lato" w:hAnsi="Lato"/>
          <w:sz w:val="22"/>
          <w:szCs w:val="22"/>
          <w:lang w:val="en-GB"/>
        </w:rPr>
      </w:pPr>
      <w:r w:rsidRPr="00CB5707">
        <w:rPr>
          <w:rStyle w:val="wdyuqq"/>
          <w:rFonts w:ascii="Lato" w:hAnsi="Lato"/>
          <w:sz w:val="22"/>
          <w:szCs w:val="22"/>
        </w:rPr>
        <w:t xml:space="preserve">We are </w:t>
      </w:r>
      <w:r w:rsidRPr="00CB5707">
        <w:rPr>
          <w:rStyle w:val="wdyuqq"/>
          <w:rFonts w:ascii="Lato" w:hAnsi="Lato"/>
          <w:b/>
          <w:bCs/>
          <w:color w:val="ED7422"/>
          <w:sz w:val="22"/>
          <w:szCs w:val="22"/>
        </w:rPr>
        <w:t>Engaging</w:t>
      </w:r>
      <w:r w:rsidRPr="00CB5707">
        <w:rPr>
          <w:rStyle w:val="wdyuqq"/>
          <w:rFonts w:ascii="Lato" w:hAnsi="Lato"/>
          <w:color w:val="345DAE"/>
          <w:sz w:val="22"/>
          <w:szCs w:val="22"/>
        </w:rPr>
        <w:t xml:space="preserve"> </w:t>
      </w:r>
      <w:r w:rsidRPr="00CB5707">
        <w:rPr>
          <w:rStyle w:val="wdyuqq"/>
          <w:rFonts w:ascii="Lato" w:hAnsi="Lato"/>
          <w:sz w:val="22"/>
          <w:szCs w:val="22"/>
        </w:rPr>
        <w:t>because we work in partnership with the people that we support, our staff and all our stakeholders</w:t>
      </w:r>
    </w:p>
    <w:p w14:paraId="3A2CB498" w14:textId="30AA5530" w:rsidR="00721EA4" w:rsidRPr="00CB5707" w:rsidRDefault="00721EA4" w:rsidP="00CB5707">
      <w:pPr>
        <w:pStyle w:val="ListParagraph"/>
        <w:numPr>
          <w:ilvl w:val="0"/>
          <w:numId w:val="17"/>
        </w:numPr>
        <w:ind w:left="425" w:hanging="357"/>
        <w:contextualSpacing w:val="0"/>
        <w:rPr>
          <w:rFonts w:ascii="Lato" w:hAnsi="Lato"/>
          <w:sz w:val="22"/>
          <w:szCs w:val="22"/>
          <w:lang w:val="en-GB"/>
        </w:rPr>
      </w:pPr>
      <w:r w:rsidRPr="00CB5707">
        <w:rPr>
          <w:rStyle w:val="wdyuqq"/>
          <w:rFonts w:ascii="Lato" w:hAnsi="Lato"/>
          <w:sz w:val="22"/>
          <w:szCs w:val="22"/>
        </w:rPr>
        <w:t xml:space="preserve">We encourage everyone to experience a </w:t>
      </w:r>
      <w:r w:rsidRPr="00CB5707">
        <w:rPr>
          <w:rStyle w:val="wdyuqq"/>
          <w:rFonts w:ascii="Lato" w:hAnsi="Lato"/>
          <w:b/>
          <w:bCs/>
          <w:color w:val="ED7422"/>
          <w:sz w:val="22"/>
          <w:szCs w:val="22"/>
        </w:rPr>
        <w:t>Meaningful</w:t>
      </w:r>
      <w:r w:rsidRPr="00CB5707">
        <w:rPr>
          <w:rStyle w:val="wdyuqq"/>
          <w:rFonts w:ascii="Lato" w:hAnsi="Lato"/>
          <w:color w:val="345DAE"/>
          <w:sz w:val="22"/>
          <w:szCs w:val="22"/>
        </w:rPr>
        <w:t xml:space="preserve"> </w:t>
      </w:r>
      <w:r w:rsidRPr="00CB5707">
        <w:rPr>
          <w:rStyle w:val="wdyuqq"/>
          <w:rFonts w:ascii="Lato" w:hAnsi="Lato"/>
          <w:sz w:val="22"/>
          <w:szCs w:val="22"/>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611F41">
      <w:pPr>
        <w:spacing w:after="240"/>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00B25F86">
            <wp:simplePos x="0" y="0"/>
            <wp:positionH relativeFrom="column">
              <wp:posOffset>3731260</wp:posOffset>
            </wp:positionH>
            <wp:positionV relativeFrom="paragraph">
              <wp:posOffset>1270</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611F41">
      <w:pPr>
        <w:spacing w:after="240"/>
        <w:jc w:val="center"/>
        <w:rPr>
          <w:rFonts w:ascii="Lato" w:hAnsi="Lato"/>
          <w:b/>
          <w:bCs/>
          <w:color w:val="345DAE"/>
          <w:sz w:val="36"/>
          <w:szCs w:val="36"/>
          <w:lang w:val="en-GB"/>
        </w:rPr>
      </w:pPr>
    </w:p>
    <w:p w14:paraId="49ECCC8E" w14:textId="77777777" w:rsidR="00611F41" w:rsidRPr="004D018F" w:rsidRDefault="00611F41" w:rsidP="00611F41">
      <w:pPr>
        <w:spacing w:after="360"/>
        <w:jc w:val="center"/>
        <w:rPr>
          <w:b/>
          <w:bCs/>
          <w:color w:val="345DAE"/>
          <w:sz w:val="36"/>
          <w:szCs w:val="36"/>
        </w:rPr>
      </w:pPr>
      <w:r w:rsidRPr="004D018F">
        <w:rPr>
          <w:rFonts w:ascii="Lato" w:hAnsi="Lato"/>
          <w:b/>
          <w:bCs/>
          <w:color w:val="345DAE"/>
          <w:sz w:val="36"/>
          <w:szCs w:val="36"/>
          <w:lang w:val="en-GB"/>
        </w:rPr>
        <w:t>Job Description</w:t>
      </w:r>
    </w:p>
    <w:p w14:paraId="1C703ABB" w14:textId="2F4FD3F5" w:rsidR="00611F41" w:rsidRPr="00CB5707" w:rsidRDefault="00F91D90" w:rsidP="00611F41">
      <w:pPr>
        <w:pStyle w:val="Heading2"/>
        <w:rPr>
          <w:rFonts w:ascii="Lato" w:hAnsi="Lato"/>
        </w:rPr>
      </w:pPr>
      <w:r>
        <w:rPr>
          <w:rFonts w:ascii="Lato" w:hAnsi="Lato"/>
          <w:lang w:val="en-GB"/>
        </w:rPr>
        <w:t xml:space="preserve">   </w:t>
      </w:r>
      <w:r w:rsidR="00611F41" w:rsidRPr="00CB5707">
        <w:rPr>
          <w:rFonts w:ascii="Lato" w:hAnsi="Lato"/>
          <w:lang w:val="en-GB"/>
        </w:rPr>
        <w:t>Job Title</w:t>
      </w:r>
      <w:r w:rsidR="00611F41" w:rsidRPr="00CB5707">
        <w:rPr>
          <w:rFonts w:ascii="Lato" w:hAnsi="Lato"/>
          <w:lang w:val="en-GB"/>
        </w:rPr>
        <w:tab/>
      </w:r>
      <w:r w:rsidR="00611F41" w:rsidRPr="00CB5707">
        <w:rPr>
          <w:rFonts w:ascii="Lato" w:hAnsi="Lato"/>
          <w:lang w:val="en-GB"/>
        </w:rPr>
        <w:tab/>
      </w:r>
      <w:r w:rsidR="00611F41">
        <w:rPr>
          <w:rFonts w:ascii="Lato" w:hAnsi="Lato" w:cstheme="minorHAnsi"/>
        </w:rPr>
        <w:t>Nurse</w:t>
      </w:r>
      <w:r w:rsidR="00611F41" w:rsidRPr="00CB5707">
        <w:rPr>
          <w:rFonts w:ascii="Lato" w:hAnsi="Lato"/>
        </w:rPr>
        <w:t xml:space="preserve"> </w:t>
      </w:r>
    </w:p>
    <w:p w14:paraId="5B8EB838" w14:textId="57652427" w:rsidR="00721EA4" w:rsidRPr="004D018F" w:rsidRDefault="00721EA4" w:rsidP="00996834">
      <w:pPr>
        <w:pStyle w:val="Heading1"/>
        <w:spacing w:line="276" w:lineRule="auto"/>
        <w:ind w:right="403"/>
        <w:rPr>
          <w:rFonts w:ascii="Lato" w:hAnsi="Lato"/>
          <w:color w:val="345DAE"/>
          <w:sz w:val="36"/>
          <w:szCs w:val="36"/>
          <w:lang w:val="en-GB"/>
        </w:rPr>
      </w:pPr>
      <w:r w:rsidRPr="004D018F">
        <w:rPr>
          <w:rFonts w:ascii="Lato" w:hAnsi="Lato"/>
          <w:color w:val="345DAE"/>
          <w:sz w:val="36"/>
          <w:szCs w:val="36"/>
          <w:lang w:val="en-GB"/>
        </w:rPr>
        <w:t>Knowledge, skills and competency</w:t>
      </w:r>
      <w:r w:rsidR="00611F41">
        <w:rPr>
          <w:rFonts w:ascii="Lato" w:hAnsi="Lato"/>
          <w:color w:val="345DAE"/>
          <w:sz w:val="36"/>
          <w:szCs w:val="36"/>
          <w:lang w:val="en-GB"/>
        </w:rPr>
        <w:tab/>
      </w:r>
    </w:p>
    <w:tbl>
      <w:tblPr>
        <w:tblStyle w:val="TableGrid"/>
        <w:tblW w:w="8784" w:type="dxa"/>
        <w:tblLayout w:type="fixed"/>
        <w:tblLook w:val="04A0" w:firstRow="1" w:lastRow="0" w:firstColumn="1" w:lastColumn="0" w:noHBand="0" w:noVBand="1"/>
      </w:tblPr>
      <w:tblGrid>
        <w:gridCol w:w="1555"/>
        <w:gridCol w:w="4252"/>
        <w:gridCol w:w="2977"/>
      </w:tblGrid>
      <w:tr w:rsidR="00996834" w:rsidRPr="00996834" w14:paraId="04AD07B9" w14:textId="77777777" w:rsidTr="00996834">
        <w:tc>
          <w:tcPr>
            <w:tcW w:w="1555" w:type="dxa"/>
          </w:tcPr>
          <w:p w14:paraId="56DA0424" w14:textId="0465F97E" w:rsidR="00996834" w:rsidRPr="00996834" w:rsidRDefault="00996834" w:rsidP="00CC4A49">
            <w:pPr>
              <w:jc w:val="center"/>
              <w:rPr>
                <w:rFonts w:ascii="Lato" w:eastAsia="Times New Roman" w:hAnsi="Lato" w:cstheme="minorHAnsi"/>
              </w:rPr>
            </w:pPr>
            <w:r w:rsidRPr="00996834">
              <w:rPr>
                <w:rFonts w:ascii="Lato" w:hAnsi="Lato" w:cs="Calibri"/>
                <w:b/>
              </w:rPr>
              <w:t>Area</w:t>
            </w:r>
          </w:p>
        </w:tc>
        <w:tc>
          <w:tcPr>
            <w:tcW w:w="4252" w:type="dxa"/>
          </w:tcPr>
          <w:p w14:paraId="04DDC6B4" w14:textId="57210D65" w:rsidR="00996834" w:rsidRPr="00996834" w:rsidRDefault="00996834" w:rsidP="00CC4A49">
            <w:pPr>
              <w:jc w:val="center"/>
              <w:rPr>
                <w:rFonts w:ascii="Lato" w:eastAsia="Times New Roman" w:hAnsi="Lato" w:cstheme="minorHAnsi"/>
              </w:rPr>
            </w:pPr>
            <w:r w:rsidRPr="00996834">
              <w:rPr>
                <w:rFonts w:ascii="Lato" w:hAnsi="Lato" w:cs="Calibri"/>
                <w:b/>
              </w:rPr>
              <w:t>Essential</w:t>
            </w:r>
          </w:p>
        </w:tc>
        <w:tc>
          <w:tcPr>
            <w:tcW w:w="2977" w:type="dxa"/>
          </w:tcPr>
          <w:p w14:paraId="4B1C90E7" w14:textId="2A0BC57E" w:rsidR="00996834" w:rsidRPr="00996834" w:rsidRDefault="00996834" w:rsidP="00CC4A49">
            <w:pPr>
              <w:jc w:val="center"/>
              <w:rPr>
                <w:rFonts w:ascii="Lato" w:eastAsia="Times New Roman" w:hAnsi="Lato" w:cstheme="minorHAnsi"/>
              </w:rPr>
            </w:pPr>
            <w:r w:rsidRPr="00996834">
              <w:rPr>
                <w:rFonts w:ascii="Lato" w:hAnsi="Lato" w:cs="Calibri"/>
                <w:b/>
              </w:rPr>
              <w:t>Desirable</w:t>
            </w:r>
          </w:p>
        </w:tc>
      </w:tr>
      <w:tr w:rsidR="00996834" w:rsidRPr="00996834" w14:paraId="317B60C7" w14:textId="77777777" w:rsidTr="00BD078A">
        <w:trPr>
          <w:trHeight w:val="614"/>
        </w:trPr>
        <w:tc>
          <w:tcPr>
            <w:tcW w:w="1555" w:type="dxa"/>
          </w:tcPr>
          <w:p w14:paraId="7D0E06F7" w14:textId="507D28DC" w:rsidR="00996834" w:rsidRPr="00996834" w:rsidRDefault="00996834" w:rsidP="00611F41">
            <w:pPr>
              <w:jc w:val="both"/>
              <w:rPr>
                <w:rFonts w:ascii="Lato" w:eastAsia="Times New Roman" w:hAnsi="Lato" w:cstheme="minorHAnsi"/>
              </w:rPr>
            </w:pPr>
            <w:r w:rsidRPr="00996834">
              <w:rPr>
                <w:rFonts w:ascii="Lato" w:hAnsi="Lato" w:cstheme="minorHAnsi"/>
              </w:rPr>
              <w:t>Professional Qualifications</w:t>
            </w:r>
          </w:p>
        </w:tc>
        <w:tc>
          <w:tcPr>
            <w:tcW w:w="4252" w:type="dxa"/>
          </w:tcPr>
          <w:p w14:paraId="1E2E2BDE" w14:textId="394DD7C1" w:rsidR="00996834" w:rsidRPr="00996834" w:rsidRDefault="00996834" w:rsidP="00611F41">
            <w:pPr>
              <w:pStyle w:val="NoSpacing"/>
              <w:spacing w:after="80"/>
              <w:rPr>
                <w:rFonts w:ascii="Lato" w:eastAsia="Times New Roman" w:hAnsi="Lato" w:cstheme="minorHAnsi"/>
              </w:rPr>
            </w:pPr>
            <w:r w:rsidRPr="00996834">
              <w:rPr>
                <w:rFonts w:ascii="Lato" w:hAnsi="Lato" w:cstheme="minorHAnsi"/>
              </w:rPr>
              <w:t>Registered Nurse status</w:t>
            </w:r>
          </w:p>
        </w:tc>
        <w:tc>
          <w:tcPr>
            <w:tcW w:w="2977" w:type="dxa"/>
          </w:tcPr>
          <w:p w14:paraId="6C559A1E" w14:textId="08D9E052" w:rsidR="00996834" w:rsidRPr="00996834" w:rsidRDefault="00996834" w:rsidP="00611F41">
            <w:pPr>
              <w:rPr>
                <w:rFonts w:ascii="Lato" w:eastAsia="Times New Roman" w:hAnsi="Lato" w:cstheme="minorHAnsi"/>
              </w:rPr>
            </w:pPr>
            <w:proofErr w:type="spellStart"/>
            <w:r w:rsidRPr="00996834">
              <w:rPr>
                <w:rFonts w:ascii="Lato" w:hAnsi="Lato" w:cstheme="minorHAnsi"/>
              </w:rPr>
              <w:t>Paediatric</w:t>
            </w:r>
            <w:proofErr w:type="spellEnd"/>
            <w:r w:rsidRPr="00996834">
              <w:rPr>
                <w:rFonts w:ascii="Lato" w:hAnsi="Lato" w:cstheme="minorHAnsi"/>
              </w:rPr>
              <w:t xml:space="preserve"> Nurse status</w:t>
            </w:r>
          </w:p>
        </w:tc>
      </w:tr>
      <w:tr w:rsidR="00996834" w:rsidRPr="00996834" w14:paraId="21D7FDC5" w14:textId="77777777" w:rsidTr="00996834">
        <w:tc>
          <w:tcPr>
            <w:tcW w:w="1555" w:type="dxa"/>
          </w:tcPr>
          <w:p w14:paraId="46B0CAFA" w14:textId="77777777" w:rsidR="00996834" w:rsidRPr="00996834" w:rsidRDefault="00996834" w:rsidP="00611F41">
            <w:pPr>
              <w:pStyle w:val="NoSpacing"/>
              <w:rPr>
                <w:rFonts w:ascii="Lato" w:hAnsi="Lato" w:cstheme="minorHAnsi"/>
              </w:rPr>
            </w:pPr>
            <w:r w:rsidRPr="00996834">
              <w:rPr>
                <w:rFonts w:ascii="Lato" w:hAnsi="Lato" w:cstheme="minorHAnsi"/>
              </w:rPr>
              <w:t>Knowledge</w:t>
            </w:r>
          </w:p>
          <w:p w14:paraId="0767BD14" w14:textId="77777777" w:rsidR="00996834" w:rsidRPr="00996834" w:rsidRDefault="00996834" w:rsidP="00611F41">
            <w:pPr>
              <w:pStyle w:val="NoSpacing"/>
              <w:rPr>
                <w:rFonts w:ascii="Lato" w:hAnsi="Lato" w:cstheme="minorHAnsi"/>
              </w:rPr>
            </w:pPr>
          </w:p>
          <w:p w14:paraId="653C7713" w14:textId="77777777" w:rsidR="00996834" w:rsidRPr="00996834" w:rsidRDefault="00996834" w:rsidP="00611F41">
            <w:pPr>
              <w:jc w:val="both"/>
              <w:rPr>
                <w:rFonts w:ascii="Lato" w:eastAsia="Times New Roman" w:hAnsi="Lato" w:cstheme="minorHAnsi"/>
              </w:rPr>
            </w:pPr>
          </w:p>
        </w:tc>
        <w:tc>
          <w:tcPr>
            <w:tcW w:w="4252" w:type="dxa"/>
          </w:tcPr>
          <w:p w14:paraId="5BB10A5D" w14:textId="2E79175E" w:rsidR="00996834" w:rsidRPr="00996834" w:rsidRDefault="00996834" w:rsidP="00611F41">
            <w:pPr>
              <w:pStyle w:val="NoSpacing"/>
              <w:spacing w:after="80"/>
              <w:rPr>
                <w:rFonts w:ascii="Lato" w:eastAsia="Times New Roman" w:hAnsi="Lato" w:cstheme="minorHAnsi"/>
              </w:rPr>
            </w:pPr>
            <w:r w:rsidRPr="00996834">
              <w:rPr>
                <w:rFonts w:ascii="Lato" w:hAnsi="Lato" w:cstheme="minorHAnsi"/>
              </w:rPr>
              <w:t>To be aware of data protection and GDPR</w:t>
            </w:r>
          </w:p>
        </w:tc>
        <w:tc>
          <w:tcPr>
            <w:tcW w:w="2977" w:type="dxa"/>
          </w:tcPr>
          <w:p w14:paraId="31E7724B" w14:textId="4C343E61" w:rsidR="00996834" w:rsidRPr="00996834" w:rsidRDefault="00996834" w:rsidP="00611F41">
            <w:pPr>
              <w:rPr>
                <w:rFonts w:ascii="Lato" w:eastAsia="Times New Roman" w:hAnsi="Lato" w:cstheme="minorHAnsi"/>
              </w:rPr>
            </w:pPr>
            <w:r w:rsidRPr="00996834">
              <w:rPr>
                <w:rFonts w:ascii="Lato" w:hAnsi="Lato" w:cstheme="minorHAnsi"/>
              </w:rPr>
              <w:t>To have a basic knowledge of cerebral palsy and awareness of disabilities.  Safeguarding children and adults</w:t>
            </w:r>
          </w:p>
        </w:tc>
      </w:tr>
      <w:tr w:rsidR="00996834" w:rsidRPr="00996834" w14:paraId="44702FC9" w14:textId="77777777" w:rsidTr="00BD078A">
        <w:trPr>
          <w:trHeight w:val="1389"/>
        </w:trPr>
        <w:tc>
          <w:tcPr>
            <w:tcW w:w="1555" w:type="dxa"/>
          </w:tcPr>
          <w:p w14:paraId="33C3AE09" w14:textId="77777777" w:rsidR="00996834" w:rsidRPr="00996834" w:rsidRDefault="00996834" w:rsidP="00611F41">
            <w:pPr>
              <w:pStyle w:val="NoSpacing"/>
              <w:rPr>
                <w:rFonts w:ascii="Lato" w:hAnsi="Lato" w:cstheme="minorHAnsi"/>
              </w:rPr>
            </w:pPr>
            <w:r w:rsidRPr="00996834">
              <w:rPr>
                <w:rFonts w:ascii="Lato" w:hAnsi="Lato" w:cstheme="minorHAnsi"/>
              </w:rPr>
              <w:t>Skills</w:t>
            </w:r>
          </w:p>
          <w:p w14:paraId="74F861D6" w14:textId="77777777" w:rsidR="00996834" w:rsidRPr="00996834" w:rsidRDefault="00996834" w:rsidP="00611F41">
            <w:pPr>
              <w:pStyle w:val="NoSpacing"/>
              <w:rPr>
                <w:rFonts w:ascii="Lato" w:hAnsi="Lato" w:cstheme="minorHAnsi"/>
              </w:rPr>
            </w:pPr>
          </w:p>
          <w:p w14:paraId="2958A768" w14:textId="77777777" w:rsidR="00996834" w:rsidRPr="00996834" w:rsidRDefault="00996834" w:rsidP="00611F41">
            <w:pPr>
              <w:pStyle w:val="NoSpacing"/>
              <w:rPr>
                <w:rFonts w:ascii="Lato" w:hAnsi="Lato" w:cs="Calibri"/>
              </w:rPr>
            </w:pPr>
          </w:p>
        </w:tc>
        <w:tc>
          <w:tcPr>
            <w:tcW w:w="4252" w:type="dxa"/>
            <w:tcBorders>
              <w:bottom w:val="single" w:sz="4" w:space="0" w:color="auto"/>
            </w:tcBorders>
          </w:tcPr>
          <w:p w14:paraId="41AEA08A" w14:textId="77777777" w:rsidR="00996834" w:rsidRPr="00996834" w:rsidRDefault="00996834" w:rsidP="00BC771C">
            <w:pPr>
              <w:spacing w:after="80"/>
              <w:rPr>
                <w:rFonts w:ascii="Lato" w:hAnsi="Lato" w:cstheme="minorHAnsi"/>
              </w:rPr>
            </w:pPr>
            <w:r w:rsidRPr="00996834">
              <w:rPr>
                <w:rFonts w:ascii="Lato" w:hAnsi="Lato" w:cstheme="minorHAnsi"/>
              </w:rPr>
              <w:t xml:space="preserve">To be able to communicate clearly both verbally and in writing. </w:t>
            </w:r>
          </w:p>
          <w:p w14:paraId="6351A56C" w14:textId="3E254984" w:rsidR="00996834" w:rsidRPr="00996834" w:rsidRDefault="00996834" w:rsidP="00BC771C">
            <w:pPr>
              <w:spacing w:after="80"/>
              <w:rPr>
                <w:rFonts w:ascii="Lato" w:hAnsi="Lato" w:cstheme="minorHAnsi"/>
              </w:rPr>
            </w:pPr>
            <w:r w:rsidRPr="00996834">
              <w:rPr>
                <w:rFonts w:ascii="Lato" w:hAnsi="Lato" w:cstheme="minorHAnsi"/>
              </w:rPr>
              <w:t xml:space="preserve">Good </w:t>
            </w:r>
            <w:r>
              <w:rPr>
                <w:rFonts w:ascii="Lato" w:hAnsi="Lato" w:cstheme="minorHAnsi"/>
              </w:rPr>
              <w:t>l</w:t>
            </w:r>
            <w:r w:rsidRPr="00996834">
              <w:rPr>
                <w:rFonts w:ascii="Lato" w:hAnsi="Lato" w:cstheme="minorHAnsi"/>
              </w:rPr>
              <w:t>evel of IT skills</w:t>
            </w:r>
          </w:p>
          <w:p w14:paraId="4E441187" w14:textId="77777777" w:rsidR="00996834" w:rsidRPr="00996834" w:rsidRDefault="00996834" w:rsidP="00BC771C">
            <w:pPr>
              <w:spacing w:after="80"/>
              <w:rPr>
                <w:rFonts w:ascii="Lato" w:hAnsi="Lato" w:cstheme="minorHAnsi"/>
              </w:rPr>
            </w:pPr>
            <w:r w:rsidRPr="00996834">
              <w:rPr>
                <w:rFonts w:ascii="Lato" w:hAnsi="Lato" w:cstheme="minorHAnsi"/>
              </w:rPr>
              <w:t>To adhere to safe practice</w:t>
            </w:r>
          </w:p>
          <w:p w14:paraId="491B1753" w14:textId="24613419" w:rsidR="00996834" w:rsidRPr="00996834" w:rsidRDefault="00996834" w:rsidP="00611F41">
            <w:pPr>
              <w:pStyle w:val="NoSpacing"/>
              <w:spacing w:after="80"/>
              <w:rPr>
                <w:rFonts w:ascii="Lato" w:hAnsi="Lato" w:cs="Calibri"/>
              </w:rPr>
            </w:pPr>
            <w:r w:rsidRPr="00996834">
              <w:rPr>
                <w:rFonts w:ascii="Lato" w:hAnsi="Lato" w:cstheme="minorHAnsi"/>
              </w:rPr>
              <w:t>Ability to manage time effectively</w:t>
            </w:r>
          </w:p>
        </w:tc>
        <w:tc>
          <w:tcPr>
            <w:tcW w:w="2977" w:type="dxa"/>
            <w:tcBorders>
              <w:bottom w:val="single" w:sz="4" w:space="0" w:color="auto"/>
            </w:tcBorders>
          </w:tcPr>
          <w:p w14:paraId="40186492" w14:textId="77777777" w:rsidR="00996834" w:rsidRPr="00996834" w:rsidRDefault="00996834" w:rsidP="00611F41">
            <w:pPr>
              <w:rPr>
                <w:rFonts w:ascii="Lato" w:hAnsi="Lato" w:cstheme="minorHAnsi"/>
              </w:rPr>
            </w:pPr>
            <w:r w:rsidRPr="00996834">
              <w:rPr>
                <w:rFonts w:ascii="Lato" w:hAnsi="Lato" w:cstheme="minorHAnsi"/>
              </w:rPr>
              <w:t>Working with young people with additional needs, including neurological impairment</w:t>
            </w:r>
          </w:p>
          <w:p w14:paraId="2F5A9D20" w14:textId="77777777" w:rsidR="00996834" w:rsidRPr="00996834" w:rsidRDefault="00996834" w:rsidP="00611F41">
            <w:pPr>
              <w:spacing w:after="80"/>
              <w:rPr>
                <w:rFonts w:ascii="Lato" w:hAnsi="Lato" w:cs="Calibri"/>
              </w:rPr>
            </w:pPr>
          </w:p>
        </w:tc>
      </w:tr>
      <w:tr w:rsidR="00996834" w:rsidRPr="00996834" w14:paraId="7E15B636" w14:textId="77777777" w:rsidTr="00996834">
        <w:trPr>
          <w:trHeight w:val="575"/>
        </w:trPr>
        <w:tc>
          <w:tcPr>
            <w:tcW w:w="1555" w:type="dxa"/>
            <w:tcBorders>
              <w:right w:val="single" w:sz="4" w:space="0" w:color="auto"/>
            </w:tcBorders>
          </w:tcPr>
          <w:p w14:paraId="1DCC7332" w14:textId="77777777" w:rsidR="00996834" w:rsidRPr="00996834" w:rsidRDefault="00996834" w:rsidP="00611F41">
            <w:pPr>
              <w:pStyle w:val="NoSpacing"/>
              <w:rPr>
                <w:rFonts w:ascii="Lato" w:hAnsi="Lato" w:cstheme="minorHAnsi"/>
              </w:rPr>
            </w:pPr>
            <w:r w:rsidRPr="00996834">
              <w:rPr>
                <w:rFonts w:ascii="Lato" w:hAnsi="Lato" w:cstheme="minorHAnsi"/>
              </w:rPr>
              <w:t>Experience</w:t>
            </w:r>
          </w:p>
          <w:p w14:paraId="3B95C173" w14:textId="17E3EB74" w:rsidR="00996834" w:rsidRPr="00996834" w:rsidRDefault="00996834" w:rsidP="00611F41">
            <w:pPr>
              <w:pStyle w:val="NoSpacing"/>
              <w:rPr>
                <w:rFonts w:ascii="Lato" w:hAnsi="Lato" w:cs="Calibri"/>
              </w:rPr>
            </w:pPr>
          </w:p>
        </w:tc>
        <w:tc>
          <w:tcPr>
            <w:tcW w:w="4252" w:type="dxa"/>
            <w:tcBorders>
              <w:top w:val="single" w:sz="4" w:space="0" w:color="auto"/>
              <w:left w:val="single" w:sz="4" w:space="0" w:color="auto"/>
              <w:bottom w:val="single" w:sz="4" w:space="0" w:color="auto"/>
              <w:right w:val="single" w:sz="4" w:space="0" w:color="auto"/>
            </w:tcBorders>
          </w:tcPr>
          <w:p w14:paraId="6DD6FED5" w14:textId="77777777" w:rsidR="00996834" w:rsidRPr="00996834" w:rsidRDefault="00996834" w:rsidP="00611F41">
            <w:pPr>
              <w:pStyle w:val="NoSpacing"/>
              <w:rPr>
                <w:rFonts w:ascii="Lato" w:hAnsi="Lato" w:cstheme="minorHAnsi"/>
              </w:rPr>
            </w:pPr>
            <w:r w:rsidRPr="00996834">
              <w:rPr>
                <w:rFonts w:ascii="Lato" w:hAnsi="Lato" w:cstheme="minorHAnsi"/>
              </w:rPr>
              <w:t>Working in a trans-disciplinary team</w:t>
            </w:r>
          </w:p>
          <w:p w14:paraId="7B2B37B5" w14:textId="6BFB19AD" w:rsidR="00996834" w:rsidRPr="00996834" w:rsidRDefault="00996834" w:rsidP="00611F41">
            <w:pPr>
              <w:pStyle w:val="NoSpacing"/>
              <w:spacing w:after="80"/>
              <w:rPr>
                <w:rFonts w:ascii="Lato" w:hAnsi="Lato" w:cs="Calibri"/>
              </w:rPr>
            </w:pPr>
            <w:r w:rsidRPr="00996834">
              <w:rPr>
                <w:rFonts w:ascii="Lato" w:hAnsi="Lato" w:cstheme="minorHAnsi"/>
              </w:rPr>
              <w:t xml:space="preserve">Report writing </w:t>
            </w:r>
          </w:p>
        </w:tc>
        <w:tc>
          <w:tcPr>
            <w:tcW w:w="2977" w:type="dxa"/>
            <w:tcBorders>
              <w:top w:val="single" w:sz="4" w:space="0" w:color="auto"/>
              <w:left w:val="single" w:sz="4" w:space="0" w:color="auto"/>
              <w:bottom w:val="single" w:sz="4" w:space="0" w:color="auto"/>
              <w:right w:val="single" w:sz="4" w:space="0" w:color="auto"/>
            </w:tcBorders>
          </w:tcPr>
          <w:p w14:paraId="44052047" w14:textId="1B14FC0F" w:rsidR="00996834" w:rsidRPr="00996834" w:rsidRDefault="00996834" w:rsidP="00611F41">
            <w:pPr>
              <w:spacing w:after="80"/>
              <w:rPr>
                <w:rFonts w:ascii="Lato" w:hAnsi="Lato" w:cs="Calibri"/>
              </w:rPr>
            </w:pPr>
          </w:p>
        </w:tc>
      </w:tr>
      <w:tr w:rsidR="00996834" w:rsidRPr="00996834" w14:paraId="41312771" w14:textId="77777777" w:rsidTr="00996834">
        <w:tc>
          <w:tcPr>
            <w:tcW w:w="1555" w:type="dxa"/>
          </w:tcPr>
          <w:p w14:paraId="5F2DD97F" w14:textId="77777777" w:rsidR="00996834" w:rsidRPr="00996834" w:rsidRDefault="00996834" w:rsidP="00611F41">
            <w:pPr>
              <w:pStyle w:val="NoSpacing"/>
              <w:rPr>
                <w:rFonts w:ascii="Lato" w:hAnsi="Lato" w:cstheme="minorHAnsi"/>
              </w:rPr>
            </w:pPr>
            <w:r w:rsidRPr="00996834">
              <w:rPr>
                <w:rFonts w:ascii="Lato" w:hAnsi="Lato" w:cstheme="minorHAnsi"/>
              </w:rPr>
              <w:t>Personal Qualities</w:t>
            </w:r>
          </w:p>
          <w:p w14:paraId="7CFDBEFD" w14:textId="77777777" w:rsidR="00996834" w:rsidRPr="00996834" w:rsidRDefault="00996834" w:rsidP="00611F41">
            <w:pPr>
              <w:pStyle w:val="NoSpacing"/>
              <w:rPr>
                <w:rFonts w:ascii="Lato" w:hAnsi="Lato" w:cstheme="minorHAnsi"/>
              </w:rPr>
            </w:pPr>
          </w:p>
          <w:p w14:paraId="10215CCF" w14:textId="77777777" w:rsidR="00996834" w:rsidRPr="00996834" w:rsidRDefault="00996834" w:rsidP="00611F41">
            <w:pPr>
              <w:pStyle w:val="NoSpacing"/>
              <w:rPr>
                <w:rFonts w:ascii="Lato" w:hAnsi="Lato" w:cstheme="minorHAnsi"/>
              </w:rPr>
            </w:pPr>
          </w:p>
        </w:tc>
        <w:tc>
          <w:tcPr>
            <w:tcW w:w="4252" w:type="dxa"/>
            <w:tcBorders>
              <w:top w:val="single" w:sz="4" w:space="0" w:color="auto"/>
              <w:bottom w:val="single" w:sz="4" w:space="0" w:color="auto"/>
            </w:tcBorders>
          </w:tcPr>
          <w:p w14:paraId="2D94F8A8" w14:textId="77777777" w:rsidR="00996834" w:rsidRPr="00996834" w:rsidRDefault="00996834" w:rsidP="00BC771C">
            <w:pPr>
              <w:spacing w:after="80"/>
              <w:rPr>
                <w:rFonts w:ascii="Lato" w:hAnsi="Lato" w:cstheme="minorHAnsi"/>
              </w:rPr>
            </w:pPr>
            <w:r w:rsidRPr="00996834">
              <w:rPr>
                <w:rFonts w:ascii="Lato" w:hAnsi="Lato" w:cstheme="minorHAnsi"/>
              </w:rPr>
              <w:t xml:space="preserve">To be empathetic, supportive and promote independence and inclusion. </w:t>
            </w:r>
          </w:p>
          <w:p w14:paraId="47140B8A" w14:textId="77777777" w:rsidR="00996834" w:rsidRPr="00996834" w:rsidRDefault="00996834" w:rsidP="00BC771C">
            <w:pPr>
              <w:spacing w:after="80"/>
              <w:rPr>
                <w:rFonts w:ascii="Lato" w:hAnsi="Lato" w:cstheme="minorHAnsi"/>
              </w:rPr>
            </w:pPr>
            <w:r w:rsidRPr="00996834">
              <w:rPr>
                <w:rFonts w:ascii="Lato" w:hAnsi="Lato" w:cstheme="minorHAnsi"/>
              </w:rPr>
              <w:t>The ability to use own initiative and be adaptable and willing to accept changing priorities.</w:t>
            </w:r>
          </w:p>
          <w:p w14:paraId="6AF22F3D" w14:textId="670B840C" w:rsidR="00996834" w:rsidRPr="00996834" w:rsidRDefault="00996834" w:rsidP="00611F41">
            <w:pPr>
              <w:pStyle w:val="NoSpacing"/>
              <w:rPr>
                <w:rFonts w:ascii="Lato" w:hAnsi="Lato" w:cstheme="minorHAnsi"/>
              </w:rPr>
            </w:pPr>
            <w:r w:rsidRPr="00996834">
              <w:rPr>
                <w:rFonts w:ascii="Lato" w:hAnsi="Lato" w:cstheme="minorHAnsi"/>
              </w:rPr>
              <w:t>To be reliable, flexible, and motivated</w:t>
            </w:r>
          </w:p>
        </w:tc>
        <w:tc>
          <w:tcPr>
            <w:tcW w:w="2977" w:type="dxa"/>
            <w:tcBorders>
              <w:top w:val="single" w:sz="4" w:space="0" w:color="auto"/>
              <w:bottom w:val="single" w:sz="4" w:space="0" w:color="auto"/>
            </w:tcBorders>
          </w:tcPr>
          <w:p w14:paraId="3FD5B52C" w14:textId="77777777" w:rsidR="00996834" w:rsidRPr="00996834" w:rsidRDefault="00996834" w:rsidP="00611F41">
            <w:pPr>
              <w:spacing w:after="120"/>
              <w:rPr>
                <w:rFonts w:ascii="Lato" w:hAnsi="Lato" w:cstheme="minorHAnsi"/>
              </w:rPr>
            </w:pPr>
            <w:r w:rsidRPr="00996834">
              <w:rPr>
                <w:rFonts w:ascii="Lato" w:hAnsi="Lato" w:cstheme="minorHAnsi"/>
              </w:rPr>
              <w:t xml:space="preserve">Act as a role model to </w:t>
            </w:r>
            <w:proofErr w:type="gramStart"/>
            <w:r w:rsidRPr="00996834">
              <w:rPr>
                <w:rFonts w:ascii="Lato" w:hAnsi="Lato" w:cstheme="minorHAnsi"/>
              </w:rPr>
              <w:t>the young</w:t>
            </w:r>
            <w:proofErr w:type="gramEnd"/>
            <w:r w:rsidRPr="00996834">
              <w:rPr>
                <w:rFonts w:ascii="Lato" w:hAnsi="Lato" w:cstheme="minorHAnsi"/>
              </w:rPr>
              <w:t xml:space="preserve"> people in all aspects of your working life</w:t>
            </w:r>
          </w:p>
          <w:p w14:paraId="680B2048" w14:textId="77777777" w:rsidR="00996834" w:rsidRPr="00996834" w:rsidRDefault="00996834" w:rsidP="00611F41">
            <w:pPr>
              <w:spacing w:after="80"/>
              <w:rPr>
                <w:rFonts w:ascii="Lato" w:hAnsi="Lato" w:cs="Calibri"/>
              </w:rPr>
            </w:pPr>
          </w:p>
        </w:tc>
      </w:tr>
      <w:tr w:rsidR="00996834" w:rsidRPr="00996834" w14:paraId="1ABEBB7A" w14:textId="77777777" w:rsidTr="00996834">
        <w:trPr>
          <w:trHeight w:val="379"/>
        </w:trPr>
        <w:tc>
          <w:tcPr>
            <w:tcW w:w="1555" w:type="dxa"/>
          </w:tcPr>
          <w:p w14:paraId="31B6BD8E" w14:textId="06483393" w:rsidR="00996834" w:rsidRPr="00996834" w:rsidRDefault="00996834" w:rsidP="00996834">
            <w:pPr>
              <w:pStyle w:val="NoSpacing"/>
              <w:tabs>
                <w:tab w:val="right" w:pos="1969"/>
              </w:tabs>
              <w:rPr>
                <w:rFonts w:ascii="Lato" w:hAnsi="Lato" w:cstheme="minorHAnsi"/>
              </w:rPr>
            </w:pPr>
            <w:r w:rsidRPr="00996834">
              <w:rPr>
                <w:rFonts w:ascii="Lato" w:hAnsi="Lato" w:cs="Calibri"/>
              </w:rPr>
              <w:t>Other</w:t>
            </w:r>
            <w:r w:rsidRPr="00996834">
              <w:rPr>
                <w:rFonts w:ascii="Lato" w:hAnsi="Lato" w:cs="Calibri"/>
              </w:rPr>
              <w:tab/>
            </w:r>
          </w:p>
        </w:tc>
        <w:tc>
          <w:tcPr>
            <w:tcW w:w="4252" w:type="dxa"/>
          </w:tcPr>
          <w:p w14:paraId="4A92BA04" w14:textId="12528FA2" w:rsidR="00996834" w:rsidRPr="00996834" w:rsidRDefault="00996834" w:rsidP="00611F41">
            <w:pPr>
              <w:spacing w:after="120"/>
              <w:rPr>
                <w:rFonts w:ascii="Lato" w:hAnsi="Lato" w:cstheme="minorHAnsi"/>
              </w:rPr>
            </w:pPr>
            <w:r w:rsidRPr="00996834">
              <w:rPr>
                <w:rFonts w:ascii="Lato" w:hAnsi="Lato" w:cs="Calibri"/>
              </w:rPr>
              <w:t>Have a non-judgmental approach</w:t>
            </w:r>
          </w:p>
        </w:tc>
        <w:tc>
          <w:tcPr>
            <w:tcW w:w="2977" w:type="dxa"/>
          </w:tcPr>
          <w:p w14:paraId="79F70597" w14:textId="77777777" w:rsidR="00996834" w:rsidRPr="00996834" w:rsidRDefault="00996834" w:rsidP="00611F41">
            <w:pPr>
              <w:spacing w:after="120"/>
              <w:rPr>
                <w:rFonts w:ascii="Lato" w:hAnsi="Lato" w:cstheme="minorHAnsi"/>
              </w:rPr>
            </w:pPr>
          </w:p>
        </w:tc>
      </w:tr>
    </w:tbl>
    <w:p w14:paraId="18EB7EED" w14:textId="44FE6663" w:rsidR="00603BEE" w:rsidRPr="00F91D90" w:rsidRDefault="00603BEE" w:rsidP="00BC771C">
      <w:pPr>
        <w:pStyle w:val="ListParagraph"/>
        <w:spacing w:before="120" w:after="120"/>
        <w:ind w:left="0" w:right="261"/>
        <w:contextualSpacing w:val="0"/>
        <w:rPr>
          <w:rFonts w:ascii="Lato" w:hAnsi="Lato"/>
          <w:sz w:val="20"/>
          <w:szCs w:val="20"/>
          <w:lang w:val="en-GB"/>
        </w:rPr>
      </w:pPr>
      <w:r w:rsidRPr="00F91D90">
        <w:rPr>
          <w:rFonts w:ascii="Lato" w:hAnsi="Lato"/>
          <w:sz w:val="20"/>
          <w:szCs w:val="20"/>
          <w:lang w:val="en-GB"/>
        </w:rPr>
        <w:t xml:space="preserve">We hope you have found this pack useful.  Please do </w:t>
      </w:r>
      <w:proofErr w:type="gramStart"/>
      <w:r w:rsidRPr="00F91D90">
        <w:rPr>
          <w:rFonts w:ascii="Lato" w:hAnsi="Lato"/>
          <w:sz w:val="20"/>
          <w:szCs w:val="20"/>
          <w:lang w:val="en-GB"/>
        </w:rPr>
        <w:t>take a look</w:t>
      </w:r>
      <w:proofErr w:type="gramEnd"/>
      <w:r w:rsidRPr="00F91D90">
        <w:rPr>
          <w:rFonts w:ascii="Lato" w:hAnsi="Lato"/>
          <w:sz w:val="20"/>
          <w:szCs w:val="20"/>
          <w:lang w:val="en-GB"/>
        </w:rPr>
        <w:t xml:space="preserve"> at our website as well for more information and to see lots of images of our staff and young people, to help you get a feel for the work of the school.</w:t>
      </w:r>
      <w:r w:rsidR="00996834" w:rsidRPr="00F91D90">
        <w:rPr>
          <w:rFonts w:ascii="Lato" w:hAnsi="Lato"/>
          <w:sz w:val="20"/>
          <w:szCs w:val="20"/>
          <w:lang w:val="en-GB"/>
        </w:rPr>
        <w:t xml:space="preserve">  </w:t>
      </w:r>
      <w:hyperlink r:id="rId15" w:history="1">
        <w:r w:rsidRPr="00F91D90">
          <w:rPr>
            <w:rStyle w:val="Hyperlink"/>
            <w:rFonts w:ascii="Lato" w:hAnsi="Lato"/>
            <w:sz w:val="20"/>
            <w:szCs w:val="20"/>
            <w:lang w:val="en-GB"/>
          </w:rPr>
          <w:t>https://www.ingfieldmanorschool.co.uk/</w:t>
        </w:r>
      </w:hyperlink>
    </w:p>
    <w:p w14:paraId="0F64ED6E" w14:textId="17C434B8" w:rsidR="00603BEE" w:rsidRPr="00F91D90" w:rsidRDefault="00603BEE" w:rsidP="00996834">
      <w:pPr>
        <w:pStyle w:val="ListParagraph"/>
        <w:spacing w:after="120"/>
        <w:ind w:left="0" w:right="261"/>
        <w:contextualSpacing w:val="0"/>
        <w:rPr>
          <w:rFonts w:ascii="Lato" w:hAnsi="Lato"/>
          <w:sz w:val="20"/>
          <w:szCs w:val="20"/>
          <w:lang w:val="en-GB"/>
        </w:rPr>
      </w:pPr>
      <w:r w:rsidRPr="00F91D90">
        <w:rPr>
          <w:rFonts w:ascii="Lato" w:hAnsi="Lato"/>
          <w:sz w:val="20"/>
          <w:szCs w:val="20"/>
          <w:lang w:val="en-GB"/>
        </w:rPr>
        <w:t xml:space="preserve">For further information please contact </w:t>
      </w:r>
      <w:r w:rsidR="005007E0" w:rsidRPr="00F91D90">
        <w:rPr>
          <w:rFonts w:ascii="Lato" w:hAnsi="Lato"/>
          <w:sz w:val="20"/>
          <w:szCs w:val="20"/>
          <w:lang w:val="en-GB"/>
        </w:rPr>
        <w:t>Liz Brown</w:t>
      </w:r>
      <w:r w:rsidRPr="00F91D90">
        <w:rPr>
          <w:rFonts w:ascii="Lato" w:hAnsi="Lato"/>
          <w:sz w:val="20"/>
          <w:szCs w:val="20"/>
          <w:lang w:val="en-GB"/>
        </w:rPr>
        <w:t xml:space="preserve">, Principal by phone 01403 782294 or email </w:t>
      </w:r>
      <w:hyperlink r:id="rId16" w:history="1">
        <w:r w:rsidR="005007E0" w:rsidRPr="00F91D90">
          <w:rPr>
            <w:rStyle w:val="Hyperlink"/>
            <w:rFonts w:ascii="Lato" w:hAnsi="Lato"/>
            <w:sz w:val="20"/>
            <w:szCs w:val="20"/>
            <w:lang w:val="en-GB"/>
          </w:rPr>
          <w:t>liz.brown@ambitoeducation.co.uk</w:t>
        </w:r>
      </w:hyperlink>
    </w:p>
    <w:p w14:paraId="57C13701" w14:textId="77777777" w:rsidR="00603BEE" w:rsidRPr="00F91D90" w:rsidRDefault="00603BEE" w:rsidP="00996834">
      <w:pPr>
        <w:pStyle w:val="ListParagraph"/>
        <w:spacing w:after="200"/>
        <w:ind w:left="0" w:right="259"/>
        <w:rPr>
          <w:rFonts w:ascii="Lato" w:hAnsi="Lato"/>
          <w:b/>
          <w:bCs/>
          <w:sz w:val="20"/>
          <w:szCs w:val="20"/>
          <w:lang w:val="en-GB"/>
        </w:rPr>
      </w:pPr>
      <w:r w:rsidRPr="00F91D90">
        <w:rPr>
          <w:rFonts w:ascii="Lato" w:hAnsi="Lato"/>
          <w:b/>
          <w:bCs/>
          <w:sz w:val="20"/>
          <w:szCs w:val="20"/>
          <w:lang w:val="en-GB"/>
        </w:rPr>
        <w:t>Data Protection:</w:t>
      </w:r>
    </w:p>
    <w:p w14:paraId="489D65F9" w14:textId="645CD0C0" w:rsidR="00F53DF7" w:rsidRPr="00F91D90" w:rsidRDefault="00603BEE" w:rsidP="00BC771C">
      <w:pPr>
        <w:pStyle w:val="ListParagraph"/>
        <w:spacing w:after="200"/>
        <w:ind w:left="0" w:right="259"/>
        <w:rPr>
          <w:rFonts w:ascii="Lato" w:hAnsi="Lato"/>
          <w:sz w:val="20"/>
          <w:szCs w:val="20"/>
          <w:lang w:val="en-GB"/>
        </w:rPr>
      </w:pPr>
      <w:r w:rsidRPr="00F91D90">
        <w:rPr>
          <w:rFonts w:ascii="Lato" w:hAnsi="Lato"/>
          <w:sz w:val="20"/>
          <w:szCs w:val="20"/>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62A1FAF4" w14:textId="77777777" w:rsidR="000009F9" w:rsidRPr="00F91D90" w:rsidRDefault="000009F9" w:rsidP="00603BEE">
      <w:pPr>
        <w:pStyle w:val="ListParagraph"/>
        <w:spacing w:after="200"/>
        <w:ind w:left="0"/>
        <w:rPr>
          <w:rFonts w:ascii="Lato" w:hAnsi="Lato"/>
          <w:sz w:val="20"/>
          <w:szCs w:val="20"/>
          <w:lang w:val="en-GB"/>
        </w:rPr>
      </w:pPr>
    </w:p>
    <w:p w14:paraId="41CDC8D5" w14:textId="64366CCE" w:rsidR="00BD078A" w:rsidRPr="00F91D90" w:rsidRDefault="00BD078A" w:rsidP="00996834">
      <w:pPr>
        <w:pStyle w:val="ListParagraph"/>
        <w:spacing w:after="200"/>
        <w:ind w:left="0" w:right="-22"/>
        <w:rPr>
          <w:rFonts w:ascii="Lato" w:hAnsi="Lato"/>
          <w:sz w:val="20"/>
          <w:szCs w:val="20"/>
          <w:lang w:val="en-GB"/>
        </w:rPr>
      </w:pPr>
    </w:p>
    <w:sectPr w:rsidR="00BD078A" w:rsidRPr="00F91D90" w:rsidSect="00996834">
      <w:headerReference w:type="default" r:id="rId17"/>
      <w:footerReference w:type="first" r:id="rId18"/>
      <w:pgSz w:w="11906" w:h="16838" w:code="9"/>
      <w:pgMar w:top="1440" w:right="1418" w:bottom="1134"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0E2E8A8A"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F06906"/>
    <w:multiLevelType w:val="hybridMultilevel"/>
    <w:tmpl w:val="D7D6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6660"/>
    <w:multiLevelType w:val="hybridMultilevel"/>
    <w:tmpl w:val="84B487E4"/>
    <w:lvl w:ilvl="0" w:tplc="66900AEA">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01A83"/>
    <w:multiLevelType w:val="hybridMultilevel"/>
    <w:tmpl w:val="8DF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75752"/>
    <w:multiLevelType w:val="hybridMultilevel"/>
    <w:tmpl w:val="594C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C61C7"/>
    <w:multiLevelType w:val="hybridMultilevel"/>
    <w:tmpl w:val="D6C00986"/>
    <w:lvl w:ilvl="0" w:tplc="08090001">
      <w:start w:val="1"/>
      <w:numFmt w:val="bullet"/>
      <w:lvlText w:val=""/>
      <w:lvlJc w:val="left"/>
      <w:pPr>
        <w:ind w:left="29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31575"/>
    <w:multiLevelType w:val="hybridMultilevel"/>
    <w:tmpl w:val="AE58E0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3"/>
  </w:num>
  <w:num w:numId="12" w16cid:durableId="464272246">
    <w:abstractNumId w:val="14"/>
  </w:num>
  <w:num w:numId="13" w16cid:durableId="453062308">
    <w:abstractNumId w:val="16"/>
  </w:num>
  <w:num w:numId="14" w16cid:durableId="1296568476">
    <w:abstractNumId w:val="12"/>
  </w:num>
  <w:num w:numId="15" w16cid:durableId="1402555179">
    <w:abstractNumId w:val="17"/>
  </w:num>
  <w:num w:numId="16" w16cid:durableId="1697079216">
    <w:abstractNumId w:val="10"/>
  </w:num>
  <w:num w:numId="17" w16cid:durableId="1741638494">
    <w:abstractNumId w:val="11"/>
  </w:num>
  <w:num w:numId="18" w16cid:durableId="1450197154">
    <w:abstractNumId w:val="15"/>
  </w:num>
  <w:num w:numId="19" w16cid:durableId="1572620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09F9"/>
    <w:rsid w:val="000115CE"/>
    <w:rsid w:val="00027DE0"/>
    <w:rsid w:val="00043245"/>
    <w:rsid w:val="000502C4"/>
    <w:rsid w:val="000828F4"/>
    <w:rsid w:val="000947D1"/>
    <w:rsid w:val="000D23C0"/>
    <w:rsid w:val="000F51EC"/>
    <w:rsid w:val="000F7122"/>
    <w:rsid w:val="00112D51"/>
    <w:rsid w:val="001135EF"/>
    <w:rsid w:val="00136244"/>
    <w:rsid w:val="00142463"/>
    <w:rsid w:val="00192FE5"/>
    <w:rsid w:val="00197EFB"/>
    <w:rsid w:val="001B4EEF"/>
    <w:rsid w:val="001B689C"/>
    <w:rsid w:val="001E37DC"/>
    <w:rsid w:val="001F18C3"/>
    <w:rsid w:val="00200635"/>
    <w:rsid w:val="00200CA2"/>
    <w:rsid w:val="002357D2"/>
    <w:rsid w:val="00254E0D"/>
    <w:rsid w:val="002762C2"/>
    <w:rsid w:val="00295C45"/>
    <w:rsid w:val="002B1066"/>
    <w:rsid w:val="002C57C5"/>
    <w:rsid w:val="003260DE"/>
    <w:rsid w:val="00357D8C"/>
    <w:rsid w:val="0038000D"/>
    <w:rsid w:val="00385ACF"/>
    <w:rsid w:val="003943D1"/>
    <w:rsid w:val="003A2945"/>
    <w:rsid w:val="003D12C8"/>
    <w:rsid w:val="003F1CB5"/>
    <w:rsid w:val="004012F0"/>
    <w:rsid w:val="004123DE"/>
    <w:rsid w:val="00477474"/>
    <w:rsid w:val="00480B7F"/>
    <w:rsid w:val="004929EF"/>
    <w:rsid w:val="004A1893"/>
    <w:rsid w:val="004B2989"/>
    <w:rsid w:val="004B4249"/>
    <w:rsid w:val="004B7A0A"/>
    <w:rsid w:val="004C4A44"/>
    <w:rsid w:val="004D018F"/>
    <w:rsid w:val="004D2518"/>
    <w:rsid w:val="004D2A68"/>
    <w:rsid w:val="004E085B"/>
    <w:rsid w:val="004E366E"/>
    <w:rsid w:val="005007E0"/>
    <w:rsid w:val="005125BB"/>
    <w:rsid w:val="005264AB"/>
    <w:rsid w:val="00537F9C"/>
    <w:rsid w:val="00557928"/>
    <w:rsid w:val="00572222"/>
    <w:rsid w:val="005D3DA6"/>
    <w:rsid w:val="005F4549"/>
    <w:rsid w:val="00603BEE"/>
    <w:rsid w:val="00611F41"/>
    <w:rsid w:val="00640177"/>
    <w:rsid w:val="00674ACF"/>
    <w:rsid w:val="0069754C"/>
    <w:rsid w:val="006C61D8"/>
    <w:rsid w:val="006D2FD2"/>
    <w:rsid w:val="006F6DDA"/>
    <w:rsid w:val="00721EA4"/>
    <w:rsid w:val="00744EA9"/>
    <w:rsid w:val="00746B8E"/>
    <w:rsid w:val="00750EFD"/>
    <w:rsid w:val="00752FC4"/>
    <w:rsid w:val="00754487"/>
    <w:rsid w:val="00757E9C"/>
    <w:rsid w:val="00780BB5"/>
    <w:rsid w:val="0079139A"/>
    <w:rsid w:val="007B4C91"/>
    <w:rsid w:val="007D70F7"/>
    <w:rsid w:val="0082129C"/>
    <w:rsid w:val="00830C5F"/>
    <w:rsid w:val="00834A33"/>
    <w:rsid w:val="00896EE1"/>
    <w:rsid w:val="008C0BCE"/>
    <w:rsid w:val="008C1482"/>
    <w:rsid w:val="008D0AA7"/>
    <w:rsid w:val="008F5A78"/>
    <w:rsid w:val="00912A0A"/>
    <w:rsid w:val="009142C9"/>
    <w:rsid w:val="0093235A"/>
    <w:rsid w:val="009468D3"/>
    <w:rsid w:val="00996834"/>
    <w:rsid w:val="009A1723"/>
    <w:rsid w:val="00A113A0"/>
    <w:rsid w:val="00A153D6"/>
    <w:rsid w:val="00A17117"/>
    <w:rsid w:val="00A24D86"/>
    <w:rsid w:val="00A56DEB"/>
    <w:rsid w:val="00A763AE"/>
    <w:rsid w:val="00AB32BF"/>
    <w:rsid w:val="00AC0501"/>
    <w:rsid w:val="00AC43BC"/>
    <w:rsid w:val="00B3704B"/>
    <w:rsid w:val="00B63133"/>
    <w:rsid w:val="00B73257"/>
    <w:rsid w:val="00B764BF"/>
    <w:rsid w:val="00BB4555"/>
    <w:rsid w:val="00BC0F0A"/>
    <w:rsid w:val="00BC771C"/>
    <w:rsid w:val="00BD078A"/>
    <w:rsid w:val="00BF5C5F"/>
    <w:rsid w:val="00C11980"/>
    <w:rsid w:val="00C40B3F"/>
    <w:rsid w:val="00CB0809"/>
    <w:rsid w:val="00CB5707"/>
    <w:rsid w:val="00CC4A49"/>
    <w:rsid w:val="00CF4773"/>
    <w:rsid w:val="00D04123"/>
    <w:rsid w:val="00D06525"/>
    <w:rsid w:val="00D072D8"/>
    <w:rsid w:val="00D13306"/>
    <w:rsid w:val="00D149F1"/>
    <w:rsid w:val="00D3160A"/>
    <w:rsid w:val="00D36106"/>
    <w:rsid w:val="00D40577"/>
    <w:rsid w:val="00D76E59"/>
    <w:rsid w:val="00D85A15"/>
    <w:rsid w:val="00DB28D4"/>
    <w:rsid w:val="00DC04C8"/>
    <w:rsid w:val="00DC54FD"/>
    <w:rsid w:val="00DC7840"/>
    <w:rsid w:val="00DD152D"/>
    <w:rsid w:val="00E057B6"/>
    <w:rsid w:val="00E17590"/>
    <w:rsid w:val="00E31404"/>
    <w:rsid w:val="00E37173"/>
    <w:rsid w:val="00E55670"/>
    <w:rsid w:val="00EB26D9"/>
    <w:rsid w:val="00EB64EC"/>
    <w:rsid w:val="00ED689A"/>
    <w:rsid w:val="00F04AEC"/>
    <w:rsid w:val="00F25B12"/>
    <w:rsid w:val="00F53DF7"/>
    <w:rsid w:val="00F71D73"/>
    <w:rsid w:val="00F763B1"/>
    <w:rsid w:val="00F91D90"/>
    <w:rsid w:val="00FA402E"/>
    <w:rsid w:val="00FB321A"/>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60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z.brown@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documentManagement/types"/>
    <ds:schemaRef ds:uri="387ff112-2c2d-4d33-89c7-ad834b8c31bd"/>
    <ds:schemaRef ds:uri="http://schemas.microsoft.com/office/infopath/2007/PartnerControls"/>
    <ds:schemaRef ds:uri="http://purl.org/dc/terms/"/>
    <ds:schemaRef ds:uri="http://schemas.microsoft.com/office/2006/metadata/properties"/>
    <ds:schemaRef ds:uri="d74f9daf-e31c-41a3-a9f0-7d6909515b7c"/>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2026-04-22T17:34:00Z</dcterms:created>
  <dcterms:modified xsi:type="dcterms:W3CDTF">2026-04-22T17:34:00Z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